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D9" w:rsidRPr="00B224D9" w:rsidRDefault="00B224D9" w:rsidP="00B224D9">
      <w:pPr>
        <w:spacing w:after="0" w:line="240" w:lineRule="auto"/>
        <w:outlineLvl w:val="2"/>
        <w:rPr>
          <w:rFonts w:ascii="Times New Roman" w:eastAsia="Times New Roman" w:hAnsi="Times New Roman" w:cs="Times New Roman"/>
          <w:bCs/>
          <w:color w:val="000000"/>
          <w:sz w:val="16"/>
          <w:szCs w:val="16"/>
          <w:lang w:eastAsia="ru-RU"/>
        </w:rPr>
      </w:pPr>
      <w:r w:rsidRPr="00B224D9">
        <w:rPr>
          <w:rFonts w:ascii="Times New Roman" w:eastAsia="Times New Roman" w:hAnsi="Times New Roman" w:cs="Times New Roman"/>
          <w:b/>
          <w:bCs/>
          <w:color w:val="000000"/>
          <w:sz w:val="28"/>
          <w:szCs w:val="28"/>
          <w:lang w:eastAsia="ru-RU"/>
        </w:rPr>
        <w:tab/>
      </w:r>
      <w:r w:rsidRPr="00B224D9">
        <w:rPr>
          <w:rFonts w:ascii="Times New Roman" w:eastAsia="Times New Roman" w:hAnsi="Times New Roman" w:cs="Times New Roman"/>
          <w:b/>
          <w:bCs/>
          <w:color w:val="000000"/>
          <w:sz w:val="28"/>
          <w:szCs w:val="28"/>
          <w:lang w:eastAsia="ru-RU"/>
        </w:rPr>
        <w:tab/>
      </w:r>
      <w:r w:rsidRPr="00B224D9">
        <w:rPr>
          <w:rFonts w:ascii="Times New Roman" w:eastAsia="Times New Roman" w:hAnsi="Times New Roman" w:cs="Times New Roman"/>
          <w:b/>
          <w:bCs/>
          <w:color w:val="000000"/>
          <w:sz w:val="28"/>
          <w:szCs w:val="28"/>
          <w:lang w:eastAsia="ru-RU"/>
        </w:rPr>
        <w:tab/>
      </w:r>
      <w:r w:rsidRPr="00B224D9">
        <w:rPr>
          <w:rFonts w:ascii="Times New Roman" w:eastAsia="Times New Roman" w:hAnsi="Times New Roman" w:cs="Times New Roman"/>
          <w:b/>
          <w:bCs/>
          <w:color w:val="000000"/>
          <w:sz w:val="28"/>
          <w:szCs w:val="28"/>
          <w:lang w:val="ru-RU" w:eastAsia="ru-RU"/>
        </w:rPr>
        <w:t xml:space="preserve">                                          </w:t>
      </w:r>
      <w:r w:rsidRPr="00B224D9">
        <w:rPr>
          <w:rFonts w:ascii="Times New Roman" w:eastAsia="Times New Roman" w:hAnsi="Times New Roman" w:cs="Times New Roman"/>
          <w:b/>
          <w:bCs/>
          <w:color w:val="000000"/>
          <w:sz w:val="28"/>
          <w:szCs w:val="28"/>
          <w:lang w:eastAsia="ru-RU"/>
        </w:rPr>
        <w:tab/>
      </w:r>
      <w:r w:rsidRPr="00B224D9">
        <w:rPr>
          <w:rFonts w:ascii="Times New Roman" w:eastAsia="Times New Roman" w:hAnsi="Times New Roman" w:cs="Times New Roman"/>
          <w:b/>
          <w:bCs/>
          <w:color w:val="000000"/>
          <w:sz w:val="28"/>
          <w:szCs w:val="28"/>
          <w:lang w:eastAsia="ru-RU"/>
        </w:rPr>
        <w:tab/>
      </w:r>
      <w:r w:rsidRPr="00B224D9">
        <w:rPr>
          <w:rFonts w:ascii="Times New Roman" w:eastAsia="Times New Roman" w:hAnsi="Times New Roman" w:cs="Times New Roman"/>
          <w:b/>
          <w:bCs/>
          <w:color w:val="000000"/>
          <w:sz w:val="28"/>
          <w:szCs w:val="28"/>
          <w:lang w:eastAsia="ru-RU"/>
        </w:rPr>
        <w:tab/>
      </w:r>
      <w:r w:rsidRPr="00B224D9">
        <w:rPr>
          <w:rFonts w:ascii="Times New Roman" w:eastAsia="Times New Roman" w:hAnsi="Times New Roman" w:cs="Times New Roman"/>
          <w:bCs/>
          <w:color w:val="000000"/>
          <w:sz w:val="16"/>
          <w:szCs w:val="16"/>
          <w:lang w:eastAsia="ru-RU"/>
        </w:rPr>
        <w:t>Додаток 38</w:t>
      </w:r>
    </w:p>
    <w:p w:rsidR="00B224D9" w:rsidRPr="00B224D9" w:rsidRDefault="00B224D9" w:rsidP="00B224D9">
      <w:pPr>
        <w:spacing w:after="0" w:line="240" w:lineRule="auto"/>
        <w:outlineLvl w:val="2"/>
        <w:rPr>
          <w:rFonts w:ascii="Times New Roman" w:eastAsia="Times New Roman" w:hAnsi="Times New Roman" w:cs="Times New Roman"/>
          <w:bCs/>
          <w:color w:val="000000"/>
          <w:sz w:val="16"/>
          <w:szCs w:val="16"/>
          <w:lang w:eastAsia="ru-RU"/>
        </w:rPr>
      </w:pP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B224D9" w:rsidRPr="00B224D9" w:rsidRDefault="00B224D9" w:rsidP="00B224D9">
      <w:pPr>
        <w:spacing w:after="0" w:line="240" w:lineRule="auto"/>
        <w:outlineLvl w:val="2"/>
        <w:rPr>
          <w:rFonts w:ascii="Times New Roman" w:eastAsia="Times New Roman" w:hAnsi="Times New Roman" w:cs="Times New Roman"/>
          <w:bCs/>
          <w:color w:val="000000"/>
          <w:sz w:val="16"/>
          <w:szCs w:val="16"/>
          <w:lang w:eastAsia="ru-RU"/>
        </w:rPr>
      </w:pP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r>
      <w:r w:rsidRPr="00B224D9">
        <w:rPr>
          <w:rFonts w:ascii="Times New Roman" w:eastAsia="Times New Roman" w:hAnsi="Times New Roman" w:cs="Times New Roman"/>
          <w:bCs/>
          <w:color w:val="000000"/>
          <w:sz w:val="16"/>
          <w:szCs w:val="16"/>
          <w:lang w:eastAsia="ru-RU"/>
        </w:rPr>
        <w:tab/>
        <w:t>цінних паперів (пункт1 глави 4 розділу III)</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8"/>
          <w:szCs w:val="28"/>
          <w:lang w:val="ru-RU" w:eastAsia="ru-RU"/>
        </w:rPr>
      </w:pPr>
      <w:r w:rsidRPr="00B224D9">
        <w:rPr>
          <w:rFonts w:ascii="Times New Roman" w:eastAsia="Times New Roman" w:hAnsi="Times New Roman" w:cs="Times New Roman"/>
          <w:b/>
          <w:bCs/>
          <w:color w:val="000000"/>
          <w:sz w:val="28"/>
          <w:szCs w:val="28"/>
          <w:lang w:val="ru-RU" w:eastAsia="ru-RU"/>
        </w:rPr>
        <w:tab/>
      </w:r>
      <w:r w:rsidRPr="00B224D9">
        <w:rPr>
          <w:rFonts w:ascii="Times New Roman" w:eastAsia="Times New Roman" w:hAnsi="Times New Roman" w:cs="Times New Roman"/>
          <w:b/>
          <w:bCs/>
          <w:color w:val="000000"/>
          <w:sz w:val="28"/>
          <w:szCs w:val="28"/>
          <w:lang w:val="ru-RU" w:eastAsia="ru-RU"/>
        </w:rPr>
        <w:tab/>
      </w:r>
      <w:r w:rsidRPr="00B224D9">
        <w:rPr>
          <w:rFonts w:ascii="Times New Roman" w:eastAsia="Times New Roman" w:hAnsi="Times New Roman" w:cs="Times New Roman"/>
          <w:b/>
          <w:bCs/>
          <w:color w:val="000000"/>
          <w:sz w:val="28"/>
          <w:szCs w:val="28"/>
          <w:lang w:val="ru-RU" w:eastAsia="ru-RU"/>
        </w:rPr>
        <w:tab/>
      </w:r>
      <w:r w:rsidRPr="00B224D9">
        <w:rPr>
          <w:rFonts w:ascii="Times New Roman" w:eastAsia="Times New Roman" w:hAnsi="Times New Roman" w:cs="Times New Roman"/>
          <w:b/>
          <w:bCs/>
          <w:color w:val="000000"/>
          <w:sz w:val="28"/>
          <w:szCs w:val="28"/>
          <w:lang w:val="ru-RU" w:eastAsia="ru-RU"/>
        </w:rPr>
        <w:tab/>
      </w:r>
      <w:r w:rsidRPr="00B224D9">
        <w:rPr>
          <w:rFonts w:ascii="Times New Roman" w:eastAsia="Times New Roman" w:hAnsi="Times New Roman" w:cs="Times New Roman"/>
          <w:b/>
          <w:bCs/>
          <w:color w:val="000000"/>
          <w:sz w:val="28"/>
          <w:szCs w:val="28"/>
          <w:lang w:val="ru-RU" w:eastAsia="ru-RU"/>
        </w:rPr>
        <w:tab/>
      </w:r>
    </w:p>
    <w:p w:rsidR="00B224D9" w:rsidRPr="00B224D9" w:rsidRDefault="00B224D9" w:rsidP="00B224D9">
      <w:pPr>
        <w:spacing w:after="0" w:line="240" w:lineRule="auto"/>
        <w:outlineLvl w:val="2"/>
        <w:rPr>
          <w:rFonts w:ascii="Times New Roman" w:eastAsia="Times New Roman" w:hAnsi="Times New Roman" w:cs="Times New Roman"/>
          <w:b/>
          <w:bCs/>
          <w:color w:val="000000"/>
          <w:sz w:val="28"/>
          <w:szCs w:val="28"/>
          <w:lang w:val="ru-RU" w:eastAsia="ru-RU"/>
        </w:rPr>
      </w:pPr>
      <w:r w:rsidRPr="00B224D9">
        <w:rPr>
          <w:rFonts w:ascii="Times New Roman" w:eastAsia="Times New Roman" w:hAnsi="Times New Roman" w:cs="Times New Roman"/>
          <w:b/>
          <w:bCs/>
          <w:color w:val="000000"/>
          <w:sz w:val="28"/>
          <w:szCs w:val="28"/>
          <w:lang w:val="ru-RU" w:eastAsia="ru-RU"/>
        </w:rPr>
        <w:tab/>
      </w:r>
      <w:r w:rsidRPr="00B224D9">
        <w:rPr>
          <w:rFonts w:ascii="Times New Roman" w:eastAsia="Times New Roman" w:hAnsi="Times New Roman" w:cs="Times New Roman"/>
          <w:b/>
          <w:bCs/>
          <w:color w:val="000000"/>
          <w:sz w:val="28"/>
          <w:szCs w:val="28"/>
          <w:lang w:val="ru-RU" w:eastAsia="ru-RU"/>
        </w:rPr>
        <w:tab/>
      </w:r>
      <w:r w:rsidRPr="00B224D9">
        <w:rPr>
          <w:rFonts w:ascii="Times New Roman" w:eastAsia="Times New Roman" w:hAnsi="Times New Roman" w:cs="Times New Roman"/>
          <w:b/>
          <w:bCs/>
          <w:color w:val="000000"/>
          <w:sz w:val="28"/>
          <w:szCs w:val="28"/>
          <w:lang w:val="ru-RU" w:eastAsia="ru-RU"/>
        </w:rPr>
        <w:tab/>
      </w:r>
      <w:r w:rsidRPr="00B224D9">
        <w:rPr>
          <w:rFonts w:ascii="Times New Roman" w:eastAsia="Times New Roman" w:hAnsi="Times New Roman" w:cs="Times New Roman"/>
          <w:b/>
          <w:bCs/>
          <w:color w:val="000000"/>
          <w:sz w:val="28"/>
          <w:szCs w:val="28"/>
          <w:lang w:val="ru-RU" w:eastAsia="ru-RU"/>
        </w:rPr>
        <w:tab/>
      </w:r>
      <w:r w:rsidRPr="00B224D9">
        <w:rPr>
          <w:rFonts w:ascii="Times New Roman" w:eastAsia="Times New Roman" w:hAnsi="Times New Roman" w:cs="Times New Roman"/>
          <w:b/>
          <w:bCs/>
          <w:color w:val="000000"/>
          <w:sz w:val="28"/>
          <w:szCs w:val="28"/>
          <w:lang w:val="ru-RU" w:eastAsia="ru-RU"/>
        </w:rPr>
        <w:tab/>
        <w:t>Титульний аркуш</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val="ru-RU" w:eastAsia="ru-RU"/>
        </w:rPr>
      </w:pPr>
    </w:p>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single"/>
          <w:lang w:val="ru-RU" w:eastAsia="ru-RU"/>
        </w:rPr>
      </w:pPr>
      <w:r w:rsidRPr="00B224D9">
        <w:rPr>
          <w:rFonts w:ascii="Times New Roman" w:eastAsia="Times New Roman" w:hAnsi="Times New Roman" w:cs="Times New Roman"/>
          <w:b/>
          <w:bCs/>
          <w:color w:val="000000"/>
          <w:sz w:val="28"/>
          <w:szCs w:val="28"/>
          <w:lang w:eastAsia="ru-RU"/>
        </w:rPr>
        <w:t xml:space="preserve">         </w:t>
      </w:r>
      <w:r w:rsidRPr="00B224D9">
        <w:rPr>
          <w:rFonts w:ascii="Times New Roman" w:eastAsia="Times New Roman" w:hAnsi="Times New Roman" w:cs="Times New Roman"/>
          <w:b/>
          <w:bCs/>
          <w:color w:val="000000"/>
          <w:sz w:val="28"/>
          <w:szCs w:val="28"/>
          <w:lang w:val="ru-RU" w:eastAsia="ru-RU"/>
        </w:rPr>
        <w:t xml:space="preserve">     </w:t>
      </w:r>
      <w:r w:rsidRPr="00B224D9">
        <w:rPr>
          <w:rFonts w:ascii="Times New Roman" w:eastAsia="Times New Roman" w:hAnsi="Times New Roman" w:cs="Times New Roman"/>
          <w:b/>
          <w:bCs/>
          <w:color w:val="000000"/>
          <w:sz w:val="20"/>
          <w:szCs w:val="20"/>
          <w:u w:val="single"/>
          <w:lang w:val="ru-RU" w:eastAsia="ru-RU"/>
        </w:rPr>
        <w:t>26.04.2021</w:t>
      </w:r>
    </w:p>
    <w:p w:rsidR="00B224D9" w:rsidRPr="00B224D9" w:rsidRDefault="00B224D9" w:rsidP="00B224D9">
      <w:pPr>
        <w:spacing w:after="0" w:line="240" w:lineRule="auto"/>
        <w:outlineLvl w:val="2"/>
        <w:rPr>
          <w:rFonts w:ascii="Times New Roman" w:eastAsia="Times New Roman" w:hAnsi="Times New Roman" w:cs="Times New Roman"/>
          <w:bCs/>
          <w:color w:val="000000"/>
          <w:sz w:val="16"/>
          <w:szCs w:val="16"/>
          <w:lang w:eastAsia="ru-RU"/>
        </w:rPr>
      </w:pPr>
      <w:r w:rsidRPr="00B224D9">
        <w:rPr>
          <w:rFonts w:ascii="Times New Roman" w:eastAsia="Times New Roman" w:hAnsi="Times New Roman" w:cs="Times New Roman"/>
          <w:b/>
          <w:bCs/>
          <w:color w:val="000000"/>
          <w:sz w:val="20"/>
          <w:szCs w:val="20"/>
          <w:lang w:val="ru-RU" w:eastAsia="ru-RU"/>
        </w:rPr>
        <w:t xml:space="preserve">            </w:t>
      </w:r>
      <w:r w:rsidRPr="00B224D9">
        <w:rPr>
          <w:rFonts w:ascii="Times New Roman" w:eastAsia="Times New Roman" w:hAnsi="Times New Roman" w:cs="Times New Roman"/>
          <w:b/>
          <w:bCs/>
          <w:color w:val="000000"/>
          <w:sz w:val="20"/>
          <w:szCs w:val="20"/>
          <w:lang w:eastAsia="ru-RU"/>
        </w:rPr>
        <w:t xml:space="preserve"> (</w:t>
      </w:r>
      <w:r w:rsidRPr="00B224D9">
        <w:rPr>
          <w:rFonts w:ascii="Times New Roman" w:eastAsia="Times New Roman" w:hAnsi="Times New Roman" w:cs="Times New Roman"/>
          <w:bCs/>
          <w:color w:val="000000"/>
          <w:sz w:val="16"/>
          <w:szCs w:val="16"/>
          <w:lang w:eastAsia="ru-RU"/>
        </w:rPr>
        <w:t xml:space="preserve">дата реєстрації емітентом </w:t>
      </w:r>
      <w:r w:rsidRPr="00B224D9">
        <w:rPr>
          <w:rFonts w:ascii="Times New Roman" w:eastAsia="Times New Roman" w:hAnsi="Times New Roman" w:cs="Times New Roman"/>
          <w:bCs/>
          <w:color w:val="000000"/>
          <w:sz w:val="16"/>
          <w:szCs w:val="16"/>
          <w:lang w:eastAsia="ru-RU"/>
        </w:rPr>
        <w:br/>
        <w:t xml:space="preserve">                  електронного документа)</w:t>
      </w:r>
    </w:p>
    <w:p w:rsidR="00B224D9" w:rsidRPr="00B224D9" w:rsidRDefault="00B224D9" w:rsidP="00B224D9">
      <w:pPr>
        <w:spacing w:after="0" w:line="240" w:lineRule="auto"/>
        <w:outlineLvl w:val="2"/>
        <w:rPr>
          <w:rFonts w:ascii="Times New Roman" w:eastAsia="Times New Roman" w:hAnsi="Times New Roman" w:cs="Times New Roman"/>
          <w:bCs/>
          <w:color w:val="000000"/>
          <w:sz w:val="16"/>
          <w:szCs w:val="16"/>
          <w:lang w:eastAsia="ru-RU"/>
        </w:rPr>
      </w:pPr>
    </w:p>
    <w:p w:rsidR="00B224D9" w:rsidRPr="00B224D9" w:rsidRDefault="00B224D9" w:rsidP="00B224D9">
      <w:pPr>
        <w:spacing w:after="0" w:line="240" w:lineRule="auto"/>
        <w:outlineLvl w:val="2"/>
        <w:rPr>
          <w:rFonts w:ascii="Times New Roman" w:eastAsia="Times New Roman" w:hAnsi="Times New Roman" w:cs="Times New Roman"/>
          <w:bCs/>
          <w:color w:val="000000"/>
          <w:sz w:val="16"/>
          <w:szCs w:val="16"/>
          <w:lang w:val="ru-RU" w:eastAsia="ru-RU"/>
        </w:rPr>
      </w:pPr>
      <w:r w:rsidRPr="00B224D9">
        <w:rPr>
          <w:rFonts w:ascii="Times New Roman" w:eastAsia="Times New Roman" w:hAnsi="Times New Roman" w:cs="Times New Roman"/>
          <w:bCs/>
          <w:color w:val="000000"/>
          <w:sz w:val="16"/>
          <w:szCs w:val="16"/>
          <w:lang w:val="ru-RU" w:eastAsia="ru-RU"/>
        </w:rPr>
        <w:t xml:space="preserve">               </w:t>
      </w:r>
      <w:r w:rsidRPr="00B224D9">
        <w:rPr>
          <w:rFonts w:ascii="Times New Roman" w:eastAsia="Times New Roman" w:hAnsi="Times New Roman" w:cs="Times New Roman"/>
          <w:bCs/>
          <w:color w:val="000000"/>
          <w:sz w:val="16"/>
          <w:szCs w:val="16"/>
          <w:lang w:eastAsia="ru-RU"/>
        </w:rPr>
        <w:t xml:space="preserve">№ </w:t>
      </w:r>
      <w:r w:rsidRPr="00B224D9">
        <w:rPr>
          <w:rFonts w:ascii="Times New Roman" w:eastAsia="Times New Roman" w:hAnsi="Times New Roman" w:cs="Times New Roman"/>
          <w:b/>
          <w:bCs/>
          <w:color w:val="000000"/>
          <w:sz w:val="20"/>
          <w:szCs w:val="20"/>
          <w:u w:val="single"/>
          <w:lang w:val="ru-RU" w:eastAsia="ru-RU"/>
        </w:rPr>
        <w:t>1</w:t>
      </w:r>
    </w:p>
    <w:p w:rsidR="00B224D9" w:rsidRPr="00B224D9" w:rsidRDefault="00B224D9" w:rsidP="00B224D9">
      <w:pPr>
        <w:spacing w:after="0" w:line="240" w:lineRule="auto"/>
        <w:outlineLvl w:val="2"/>
        <w:rPr>
          <w:rFonts w:ascii="Times New Roman" w:eastAsia="Times New Roman" w:hAnsi="Times New Roman" w:cs="Times New Roman"/>
          <w:bCs/>
          <w:color w:val="000000"/>
          <w:sz w:val="16"/>
          <w:szCs w:val="16"/>
          <w:lang w:eastAsia="ru-RU"/>
        </w:rPr>
      </w:pPr>
      <w:r w:rsidRPr="00B224D9">
        <w:rPr>
          <w:rFonts w:ascii="Times New Roman" w:eastAsia="Times New Roman" w:hAnsi="Times New Roman" w:cs="Times New Roman"/>
          <w:bCs/>
          <w:color w:val="000000"/>
          <w:sz w:val="16"/>
          <w:szCs w:val="16"/>
          <w:lang w:val="ru-RU" w:eastAsia="ru-RU"/>
        </w:rPr>
        <w:t xml:space="preserve">                  </w:t>
      </w:r>
      <w:r w:rsidRPr="00B224D9">
        <w:rPr>
          <w:rFonts w:ascii="Times New Roman" w:eastAsia="Times New Roman" w:hAnsi="Times New Roman" w:cs="Times New Roman"/>
          <w:bCs/>
          <w:color w:val="000000"/>
          <w:sz w:val="16"/>
          <w:szCs w:val="16"/>
          <w:lang w:eastAsia="ru-RU"/>
        </w:rPr>
        <w:t>вихідний реєстраційний</w:t>
      </w:r>
      <w:r w:rsidRPr="00B224D9">
        <w:rPr>
          <w:rFonts w:ascii="Times New Roman" w:eastAsia="Times New Roman" w:hAnsi="Times New Roman" w:cs="Times New Roman"/>
          <w:bCs/>
          <w:color w:val="000000"/>
          <w:sz w:val="16"/>
          <w:szCs w:val="16"/>
          <w:lang w:eastAsia="ru-RU"/>
        </w:rPr>
        <w:br/>
        <w:t xml:space="preserve">                  номер електронного документа)</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val="ru-RU" w:eastAsia="ru-RU"/>
        </w:rPr>
      </w:pPr>
      <w:bookmarkStart w:id="0" w:name="_GoBack"/>
      <w:bookmarkEnd w:id="0"/>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B224D9" w:rsidRPr="00B224D9" w:rsidTr="00E55367">
        <w:tc>
          <w:tcPr>
            <w:tcW w:w="5000" w:type="pct"/>
            <w:tcMar>
              <w:top w:w="60" w:type="dxa"/>
              <w:left w:w="60" w:type="dxa"/>
              <w:bottom w:w="60" w:type="dxa"/>
              <w:right w:w="60" w:type="dxa"/>
            </w:tcMar>
            <w:vAlign w:val="cente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B224D9">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224D9" w:rsidRPr="00B224D9" w:rsidRDefault="00B224D9" w:rsidP="00B224D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B224D9" w:rsidRPr="00B224D9" w:rsidTr="002842B6">
        <w:tc>
          <w:tcPr>
            <w:tcW w:w="1588"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0"/>
                <w:szCs w:val="20"/>
                <w:lang w:val="en-US" w:eastAsia="ru-RU"/>
              </w:rPr>
            </w:pPr>
            <w:r w:rsidRPr="00B224D9">
              <w:rPr>
                <w:rFonts w:ascii="Times New Roman" w:eastAsia="Times New Roman" w:hAnsi="Times New Roman" w:cs="Times New Roman"/>
                <w:color w:val="000000"/>
                <w:sz w:val="20"/>
                <w:szCs w:val="20"/>
                <w:lang w:val="en-US" w:eastAsia="ru-RU"/>
              </w:rPr>
              <w:t>Директор</w:t>
            </w:r>
          </w:p>
        </w:tc>
        <w:tc>
          <w:tcPr>
            <w:tcW w:w="183"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0"/>
                <w:szCs w:val="20"/>
                <w:lang w:val="ru-RU" w:eastAsia="ru-RU"/>
              </w:rPr>
            </w:pPr>
            <w:r w:rsidRPr="00B224D9">
              <w:rPr>
                <w:rFonts w:ascii="Times New Roman" w:eastAsia="Times New Roman" w:hAnsi="Times New Roman" w:cs="Times New Roman"/>
                <w:color w:val="000000"/>
                <w:sz w:val="20"/>
                <w:szCs w:val="20"/>
                <w:lang w:val="ru-RU" w:eastAsia="ru-RU"/>
              </w:rPr>
              <w:t> </w:t>
            </w:r>
          </w:p>
        </w:tc>
        <w:tc>
          <w:tcPr>
            <w:tcW w:w="3597"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0"/>
                <w:szCs w:val="20"/>
                <w:lang w:val="ru-RU" w:eastAsia="ru-RU"/>
              </w:rPr>
            </w:pPr>
            <w:r w:rsidRPr="00B224D9">
              <w:rPr>
                <w:rFonts w:ascii="Times New Roman" w:eastAsia="Times New Roman" w:hAnsi="Times New Roman" w:cs="Times New Roman"/>
                <w:color w:val="000000"/>
                <w:sz w:val="20"/>
                <w:szCs w:val="20"/>
                <w:lang w:val="ru-RU" w:eastAsia="ru-RU"/>
              </w:rPr>
              <w:t> </w:t>
            </w:r>
          </w:p>
        </w:tc>
        <w:tc>
          <w:tcPr>
            <w:tcW w:w="183"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0"/>
                <w:szCs w:val="20"/>
                <w:lang w:val="ru-RU" w:eastAsia="ru-RU"/>
              </w:rPr>
            </w:pPr>
            <w:r w:rsidRPr="00B224D9">
              <w:rPr>
                <w:rFonts w:ascii="Times New Roman" w:eastAsia="Times New Roman" w:hAnsi="Times New Roman" w:cs="Times New Roman"/>
                <w:color w:val="000000"/>
                <w:sz w:val="20"/>
                <w:szCs w:val="20"/>
                <w:lang w:val="ru-RU" w:eastAsia="ru-RU"/>
              </w:rPr>
              <w:t> </w:t>
            </w:r>
          </w:p>
        </w:tc>
        <w:tc>
          <w:tcPr>
            <w:tcW w:w="4210" w:type="dxa"/>
            <w:tcMar>
              <w:top w:w="60" w:type="dxa"/>
              <w:left w:w="60" w:type="dxa"/>
              <w:bottom w:w="60" w:type="dxa"/>
              <w:right w:w="60" w:type="dxa"/>
            </w:tcMar>
            <w:vAlign w:val="bottom"/>
          </w:tcPr>
          <w:p w:rsidR="00B224D9" w:rsidRPr="00B224D9" w:rsidRDefault="00B224D9" w:rsidP="00B224D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224D9">
              <w:rPr>
                <w:rFonts w:ascii="Times New Roman" w:eastAsia="Times New Roman" w:hAnsi="Times New Roman" w:cs="Times New Roman"/>
                <w:color w:val="000000"/>
                <w:sz w:val="20"/>
                <w:szCs w:val="20"/>
                <w:lang w:val="en-US" w:eastAsia="ru-RU"/>
              </w:rPr>
              <w:t>Пукiш Володимир Васильович</w:t>
            </w:r>
          </w:p>
        </w:tc>
      </w:tr>
      <w:tr w:rsidR="00B224D9" w:rsidRPr="00B224D9" w:rsidTr="002842B6">
        <w:tc>
          <w:tcPr>
            <w:tcW w:w="1588"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4"/>
                <w:szCs w:val="24"/>
                <w:lang w:val="ru-RU" w:eastAsia="ru-RU"/>
              </w:rPr>
            </w:pPr>
            <w:r w:rsidRPr="00B224D9">
              <w:rPr>
                <w:rFonts w:ascii="Times New Roman" w:eastAsia="Times New Roman" w:hAnsi="Times New Roman" w:cs="Times New Roman"/>
                <w:color w:val="000000"/>
                <w:sz w:val="20"/>
                <w:szCs w:val="20"/>
                <w:lang w:val="ru-RU" w:eastAsia="ru-RU"/>
              </w:rPr>
              <w:t>(посада)</w:t>
            </w:r>
          </w:p>
        </w:tc>
        <w:tc>
          <w:tcPr>
            <w:tcW w:w="183"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4"/>
                <w:szCs w:val="24"/>
                <w:lang w:val="ru-RU" w:eastAsia="ru-RU"/>
              </w:rPr>
            </w:pPr>
            <w:r w:rsidRPr="00B224D9">
              <w:rPr>
                <w:rFonts w:ascii="Times New Roman" w:eastAsia="Times New Roman" w:hAnsi="Times New Roman" w:cs="Times New Roman"/>
                <w:color w:val="000000"/>
                <w:sz w:val="24"/>
                <w:szCs w:val="24"/>
                <w:lang w:val="ru-RU" w:eastAsia="ru-RU"/>
              </w:rPr>
              <w:t> </w:t>
            </w:r>
          </w:p>
        </w:tc>
        <w:tc>
          <w:tcPr>
            <w:tcW w:w="3597"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4"/>
                <w:szCs w:val="24"/>
                <w:lang w:val="ru-RU" w:eastAsia="ru-RU"/>
              </w:rPr>
            </w:pPr>
            <w:r w:rsidRPr="00B224D9">
              <w:rPr>
                <w:rFonts w:ascii="Times New Roman" w:eastAsia="Times New Roman" w:hAnsi="Times New Roman" w:cs="Times New Roman"/>
                <w:color w:val="000000"/>
                <w:sz w:val="20"/>
                <w:szCs w:val="20"/>
                <w:lang w:val="ru-RU" w:eastAsia="ru-RU"/>
              </w:rPr>
              <w:t>(підпис)</w:t>
            </w:r>
          </w:p>
        </w:tc>
        <w:tc>
          <w:tcPr>
            <w:tcW w:w="183"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4"/>
                <w:szCs w:val="24"/>
                <w:lang w:val="ru-RU" w:eastAsia="ru-RU"/>
              </w:rPr>
            </w:pPr>
            <w:r w:rsidRPr="00B224D9">
              <w:rPr>
                <w:rFonts w:ascii="Times New Roman" w:eastAsia="Times New Roman" w:hAnsi="Times New Roman" w:cs="Times New Roman"/>
                <w:color w:val="000000"/>
                <w:sz w:val="24"/>
                <w:szCs w:val="24"/>
                <w:lang w:val="ru-RU" w:eastAsia="ru-RU"/>
              </w:rPr>
              <w:t> </w:t>
            </w:r>
          </w:p>
        </w:tc>
        <w:tc>
          <w:tcPr>
            <w:tcW w:w="4210"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4"/>
                <w:szCs w:val="24"/>
                <w:lang w:val="ru-RU" w:eastAsia="ru-RU"/>
              </w:rPr>
            </w:pPr>
            <w:r w:rsidRPr="00B224D9">
              <w:rPr>
                <w:rFonts w:ascii="Times New Roman" w:eastAsia="Times New Roman" w:hAnsi="Times New Roman" w:cs="Times New Roman"/>
                <w:color w:val="000000"/>
                <w:sz w:val="20"/>
                <w:szCs w:val="20"/>
                <w:lang w:val="ru-RU" w:eastAsia="ru-RU"/>
              </w:rPr>
              <w:t>(прізвище та ініціали керівника)</w:t>
            </w:r>
          </w:p>
        </w:tc>
      </w:tr>
      <w:tr w:rsidR="00B224D9" w:rsidRPr="00B224D9" w:rsidTr="002842B6">
        <w:trPr>
          <w:trHeight w:val="44"/>
        </w:trPr>
        <w:tc>
          <w:tcPr>
            <w:tcW w:w="5551" w:type="dxa"/>
            <w:gridSpan w:val="4"/>
            <w:vAlign w:val="center"/>
          </w:tcPr>
          <w:p w:rsidR="00B224D9" w:rsidRPr="00B224D9" w:rsidRDefault="00B224D9" w:rsidP="00B224D9">
            <w:pPr>
              <w:spacing w:after="0" w:line="240" w:lineRule="auto"/>
              <w:rPr>
                <w:rFonts w:ascii="Times New Roman" w:eastAsia="Times New Roman" w:hAnsi="Times New Roman" w:cs="Times New Roman"/>
                <w:color w:val="000000"/>
                <w:sz w:val="24"/>
                <w:szCs w:val="24"/>
                <w:lang w:val="ru-RU" w:eastAsia="ru-RU"/>
              </w:rPr>
            </w:pPr>
          </w:p>
        </w:tc>
        <w:tc>
          <w:tcPr>
            <w:tcW w:w="4210"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4"/>
                <w:szCs w:val="24"/>
                <w:lang w:val="ru-RU" w:eastAsia="ru-RU"/>
              </w:rPr>
            </w:pPr>
          </w:p>
        </w:tc>
      </w:tr>
      <w:tr w:rsidR="00B224D9" w:rsidRPr="00B224D9" w:rsidTr="002842B6">
        <w:tc>
          <w:tcPr>
            <w:tcW w:w="9761" w:type="dxa"/>
            <w:gridSpan w:val="5"/>
            <w:tcMar>
              <w:top w:w="60" w:type="dxa"/>
              <w:left w:w="60" w:type="dxa"/>
              <w:bottom w:w="60" w:type="dxa"/>
              <w:right w:w="60" w:type="dxa"/>
            </w:tcMar>
            <w:vAlign w:val="center"/>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B224D9">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B224D9">
              <w:rPr>
                <w:rFonts w:ascii="Times New Roman" w:eastAsia="Times New Roman" w:hAnsi="Times New Roman" w:cs="Times New Roman"/>
                <w:b/>
                <w:bCs/>
                <w:color w:val="000000"/>
                <w:sz w:val="24"/>
                <w:szCs w:val="24"/>
                <w:lang w:val="ru-RU" w:eastAsia="ru-RU"/>
              </w:rPr>
              <w:br/>
              <w:t xml:space="preserve">за 2020 рік </w:t>
            </w:r>
          </w:p>
        </w:tc>
      </w:tr>
    </w:tbl>
    <w:p w:rsidR="00B224D9" w:rsidRPr="00B224D9" w:rsidRDefault="00B224D9" w:rsidP="00B224D9">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5669"/>
        <w:gridCol w:w="4092"/>
      </w:tblGrid>
      <w:tr w:rsidR="00B224D9" w:rsidRPr="00B224D9" w:rsidTr="00E55367">
        <w:tc>
          <w:tcPr>
            <w:tcW w:w="5000" w:type="pct"/>
            <w:gridSpan w:val="2"/>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color w:val="000000"/>
                <w:sz w:val="24"/>
                <w:szCs w:val="24"/>
                <w:lang w:val="ru-RU" w:eastAsia="ru-RU"/>
              </w:rPr>
            </w:pPr>
            <w:r w:rsidRPr="00B224D9">
              <w:rPr>
                <w:rFonts w:ascii="Times New Roman" w:eastAsia="Times New Roman" w:hAnsi="Times New Roman" w:cs="Times New Roman"/>
                <w:b/>
                <w:bCs/>
                <w:color w:val="000000"/>
                <w:sz w:val="24"/>
                <w:szCs w:val="24"/>
                <w:lang w:val="en-US" w:eastAsia="ru-RU"/>
              </w:rPr>
              <w:t>I</w:t>
            </w:r>
            <w:r w:rsidRPr="00B224D9">
              <w:rPr>
                <w:rFonts w:ascii="Times New Roman" w:eastAsia="Times New Roman" w:hAnsi="Times New Roman" w:cs="Times New Roman"/>
                <w:b/>
                <w:bCs/>
                <w:color w:val="000000"/>
                <w:sz w:val="24"/>
                <w:szCs w:val="24"/>
                <w:lang w:val="ru-RU" w:eastAsia="ru-RU"/>
              </w:rPr>
              <w:t>. Загальні відомості</w:t>
            </w:r>
          </w:p>
        </w:tc>
      </w:tr>
      <w:tr w:rsidR="00B224D9" w:rsidRPr="00B224D9" w:rsidTr="002842B6">
        <w:tc>
          <w:tcPr>
            <w:tcW w:w="2904" w:type="pct"/>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color w:val="000000"/>
                <w:sz w:val="20"/>
                <w:szCs w:val="20"/>
                <w:lang w:val="ru-RU" w:eastAsia="ru-RU"/>
              </w:rPr>
            </w:pPr>
            <w:r w:rsidRPr="00B224D9">
              <w:rPr>
                <w:rFonts w:ascii="Times New Roman" w:eastAsia="Times New Roman" w:hAnsi="Times New Roman" w:cs="Times New Roman"/>
                <w:b/>
                <w:color w:val="000000"/>
                <w:sz w:val="20"/>
                <w:szCs w:val="20"/>
                <w:lang w:val="ru-RU" w:eastAsia="ru-RU"/>
              </w:rPr>
              <w:t>1. Повне найменування емітента</w:t>
            </w:r>
          </w:p>
        </w:tc>
        <w:tc>
          <w:tcPr>
            <w:tcW w:w="2096" w:type="pct"/>
            <w:vAlign w:val="center"/>
          </w:tcPr>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Приватне акцiонерне товариство "Сантiма"</w:t>
            </w:r>
          </w:p>
        </w:tc>
      </w:tr>
      <w:tr w:rsidR="00B224D9" w:rsidRPr="00B224D9" w:rsidTr="002842B6">
        <w:tc>
          <w:tcPr>
            <w:tcW w:w="2904" w:type="pct"/>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color w:val="000000"/>
                <w:sz w:val="20"/>
                <w:szCs w:val="20"/>
                <w:lang w:val="ru-RU" w:eastAsia="ru-RU"/>
              </w:rPr>
            </w:pPr>
            <w:r w:rsidRPr="00B224D9">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2096" w:type="pct"/>
            <w:vAlign w:val="center"/>
          </w:tcPr>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Приватне акцiонерне товариство</w:t>
            </w:r>
          </w:p>
        </w:tc>
      </w:tr>
      <w:tr w:rsidR="00B224D9" w:rsidRPr="00B224D9" w:rsidTr="002842B6">
        <w:tc>
          <w:tcPr>
            <w:tcW w:w="2904" w:type="pct"/>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color w:val="000000"/>
                <w:sz w:val="20"/>
                <w:szCs w:val="20"/>
                <w:lang w:val="ru-RU" w:eastAsia="ru-RU"/>
              </w:rPr>
            </w:pPr>
            <w:r w:rsidRPr="00B224D9">
              <w:rPr>
                <w:rFonts w:ascii="Times New Roman" w:eastAsia="Times New Roman" w:hAnsi="Times New Roman" w:cs="Times New Roman"/>
                <w:b/>
                <w:color w:val="000000"/>
                <w:sz w:val="20"/>
                <w:szCs w:val="20"/>
                <w:lang w:val="ru-RU" w:eastAsia="ru-RU"/>
              </w:rPr>
              <w:t xml:space="preserve">3. </w:t>
            </w:r>
            <w:r w:rsidRPr="00B224D9">
              <w:rPr>
                <w:rFonts w:ascii="Times New Roman" w:eastAsia="Times New Roman" w:hAnsi="Times New Roman" w:cs="Times New Roman"/>
                <w:b/>
                <w:color w:val="000000"/>
                <w:sz w:val="20"/>
                <w:szCs w:val="20"/>
                <w:lang w:eastAsia="ru-RU"/>
              </w:rPr>
              <w:t>Ідентифікаційний код юридичної особи.</w:t>
            </w:r>
          </w:p>
        </w:tc>
        <w:tc>
          <w:tcPr>
            <w:tcW w:w="2096" w:type="pct"/>
            <w:vAlign w:val="center"/>
          </w:tcPr>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00911606</w:t>
            </w:r>
          </w:p>
        </w:tc>
      </w:tr>
      <w:tr w:rsidR="00B224D9" w:rsidRPr="00B224D9" w:rsidTr="002842B6">
        <w:tc>
          <w:tcPr>
            <w:tcW w:w="2904" w:type="pct"/>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color w:val="000000"/>
                <w:sz w:val="20"/>
                <w:szCs w:val="20"/>
                <w:lang w:val="ru-RU" w:eastAsia="ru-RU"/>
              </w:rPr>
            </w:pPr>
            <w:r w:rsidRPr="00B224D9">
              <w:rPr>
                <w:rFonts w:ascii="Times New Roman" w:eastAsia="Times New Roman" w:hAnsi="Times New Roman" w:cs="Times New Roman"/>
                <w:b/>
                <w:color w:val="000000"/>
                <w:sz w:val="20"/>
                <w:szCs w:val="20"/>
                <w:lang w:val="ru-RU" w:eastAsia="ru-RU"/>
              </w:rPr>
              <w:t>4. Місцезнаходження емітента</w:t>
            </w:r>
          </w:p>
        </w:tc>
        <w:tc>
          <w:tcPr>
            <w:tcW w:w="2096" w:type="pct"/>
            <w:vAlign w:val="center"/>
          </w:tcPr>
          <w:p w:rsidR="00B224D9" w:rsidRPr="00B224D9" w:rsidRDefault="00B224D9" w:rsidP="00B224D9">
            <w:pPr>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76300 Iвано-Франкiвська область Калуський м.Калуш Б.Хмельницького, 80</w:t>
            </w:r>
          </w:p>
        </w:tc>
      </w:tr>
      <w:tr w:rsidR="00B224D9" w:rsidRPr="00B224D9" w:rsidTr="002842B6">
        <w:tc>
          <w:tcPr>
            <w:tcW w:w="2904" w:type="pct"/>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color w:val="000000"/>
                <w:sz w:val="20"/>
                <w:szCs w:val="20"/>
                <w:lang w:val="ru-RU" w:eastAsia="ru-RU"/>
              </w:rPr>
            </w:pPr>
            <w:r w:rsidRPr="00B224D9">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2096" w:type="pct"/>
            <w:vAlign w:val="center"/>
          </w:tcPr>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(03472) 230-31 (03472) 230-31</w:t>
            </w:r>
          </w:p>
        </w:tc>
      </w:tr>
      <w:tr w:rsidR="00B224D9" w:rsidRPr="00B224D9" w:rsidTr="002842B6">
        <w:tc>
          <w:tcPr>
            <w:tcW w:w="2904" w:type="pct"/>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color w:val="000000"/>
                <w:sz w:val="20"/>
                <w:szCs w:val="20"/>
                <w:lang w:val="ru-RU" w:eastAsia="ru-RU"/>
              </w:rPr>
            </w:pPr>
            <w:r w:rsidRPr="00B224D9">
              <w:rPr>
                <w:rFonts w:ascii="Times New Roman" w:eastAsia="Times New Roman" w:hAnsi="Times New Roman" w:cs="Times New Roman"/>
                <w:b/>
                <w:color w:val="000000"/>
                <w:sz w:val="20"/>
                <w:szCs w:val="20"/>
                <w:lang w:val="ru-RU" w:eastAsia="ru-RU"/>
              </w:rPr>
              <w:t xml:space="preserve">6. </w:t>
            </w:r>
            <w:r w:rsidRPr="00B224D9">
              <w:rPr>
                <w:rFonts w:ascii="Times New Roman" w:eastAsia="Times New Roman" w:hAnsi="Times New Roman" w:cs="Times New Roman"/>
                <w:b/>
                <w:color w:val="000000"/>
                <w:sz w:val="20"/>
                <w:szCs w:val="20"/>
                <w:lang w:eastAsia="ru-RU"/>
              </w:rPr>
              <w:t>Адреса електронної пошти</w:t>
            </w:r>
          </w:p>
        </w:tc>
        <w:tc>
          <w:tcPr>
            <w:tcW w:w="2096" w:type="pct"/>
            <w:vAlign w:val="center"/>
          </w:tcPr>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info@santima.prat.ua</w:t>
            </w:r>
          </w:p>
        </w:tc>
      </w:tr>
      <w:tr w:rsidR="00B224D9" w:rsidRPr="00B224D9" w:rsidTr="002842B6">
        <w:tc>
          <w:tcPr>
            <w:tcW w:w="2904" w:type="pct"/>
            <w:tcMar>
              <w:top w:w="60" w:type="dxa"/>
              <w:left w:w="60" w:type="dxa"/>
              <w:bottom w:w="60" w:type="dxa"/>
              <w:right w:w="60" w:type="dxa"/>
            </w:tcMar>
            <w:vAlign w:val="cente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224D9">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2096" w:type="pct"/>
            <w:vAlign w:val="center"/>
          </w:tcPr>
          <w:p w:rsidR="00B224D9" w:rsidRPr="00B224D9" w:rsidRDefault="00B224D9" w:rsidP="00B224D9">
            <w:pPr>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Жоден із зазначенихд/н від 26.04.2021</w:t>
            </w:r>
          </w:p>
        </w:tc>
      </w:tr>
      <w:tr w:rsidR="00B224D9" w:rsidRPr="00B224D9" w:rsidTr="002842B6">
        <w:tc>
          <w:tcPr>
            <w:tcW w:w="2904" w:type="pct"/>
            <w:tcMar>
              <w:top w:w="60" w:type="dxa"/>
              <w:left w:w="60" w:type="dxa"/>
              <w:bottom w:w="60" w:type="dxa"/>
              <w:right w:w="60" w:type="dxa"/>
            </w:tcMar>
            <w:vAlign w:val="cente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224D9">
              <w:rPr>
                <w:rFonts w:ascii="Times New Roman" w:eastAsia="Times New Roman" w:hAnsi="Times New Roman" w:cs="Times New Roman"/>
                <w:b/>
                <w:color w:val="000000"/>
                <w:sz w:val="20"/>
                <w:szCs w:val="20"/>
                <w:lang w:eastAsia="ru-RU"/>
              </w:rPr>
              <w:t xml:space="preserve">8. </w:t>
            </w:r>
            <w:r w:rsidRPr="00B224D9">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2096" w:type="pct"/>
            <w:vAlign w:val="center"/>
          </w:tcPr>
          <w:p w:rsidR="00B224D9" w:rsidRPr="00B224D9" w:rsidRDefault="00B224D9" w:rsidP="00B224D9">
            <w:pPr>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 xml:space="preserve">Державна установа "Агентство з розвитку </w:t>
            </w:r>
            <w:r w:rsidRPr="00B224D9">
              <w:rPr>
                <w:rFonts w:ascii="Times New Roman" w:eastAsia="Times New Roman" w:hAnsi="Times New Roman" w:cs="Times New Roman"/>
                <w:sz w:val="20"/>
                <w:szCs w:val="20"/>
                <w:lang w:val="en-US" w:eastAsia="ru-RU"/>
              </w:rPr>
              <w:t>i</w:t>
            </w:r>
            <w:r w:rsidRPr="00B224D9">
              <w:rPr>
                <w:rFonts w:ascii="Times New Roman" w:eastAsia="Times New Roman" w:hAnsi="Times New Roman" w:cs="Times New Roman"/>
                <w:sz w:val="20"/>
                <w:szCs w:val="20"/>
                <w:lang w:val="ru-RU" w:eastAsia="ru-RU"/>
              </w:rPr>
              <w:t>нфраструктури фондового ринку України"</w:t>
            </w:r>
          </w:p>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21676262</w:t>
            </w:r>
          </w:p>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Україна</w:t>
            </w:r>
          </w:p>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DR/00001/APA</w:t>
            </w:r>
          </w:p>
        </w:tc>
      </w:tr>
      <w:tr w:rsidR="00B224D9" w:rsidRPr="00B224D9" w:rsidTr="002842B6">
        <w:tc>
          <w:tcPr>
            <w:tcW w:w="2904" w:type="pct"/>
            <w:tcMar>
              <w:top w:w="60" w:type="dxa"/>
              <w:left w:w="60" w:type="dxa"/>
              <w:bottom w:w="60" w:type="dxa"/>
              <w:right w:w="60" w:type="dxa"/>
            </w:tcMar>
            <w:vAlign w:val="center"/>
          </w:tcPr>
          <w:p w:rsidR="00B224D9" w:rsidRPr="00B224D9" w:rsidRDefault="00B224D9" w:rsidP="00B224D9">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B224D9">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096" w:type="pct"/>
            <w:vAlign w:val="center"/>
          </w:tcPr>
          <w:p w:rsidR="00B224D9" w:rsidRPr="00B224D9" w:rsidRDefault="00B224D9" w:rsidP="00B224D9">
            <w:pPr>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 xml:space="preserve">Державна установа "Агентство з розвитку </w:t>
            </w:r>
            <w:r w:rsidRPr="00B224D9">
              <w:rPr>
                <w:rFonts w:ascii="Times New Roman" w:eastAsia="Times New Roman" w:hAnsi="Times New Roman" w:cs="Times New Roman"/>
                <w:sz w:val="20"/>
                <w:szCs w:val="20"/>
                <w:lang w:val="en-US" w:eastAsia="ru-RU"/>
              </w:rPr>
              <w:t>i</w:t>
            </w:r>
            <w:r w:rsidRPr="00B224D9">
              <w:rPr>
                <w:rFonts w:ascii="Times New Roman" w:eastAsia="Times New Roman" w:hAnsi="Times New Roman" w:cs="Times New Roman"/>
                <w:sz w:val="20"/>
                <w:szCs w:val="20"/>
                <w:lang w:val="ru-RU" w:eastAsia="ru-RU"/>
              </w:rPr>
              <w:t>нфраструктури фондового ринку України"</w:t>
            </w:r>
          </w:p>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21676262</w:t>
            </w:r>
          </w:p>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Україна</w:t>
            </w:r>
          </w:p>
          <w:p w:rsidR="00B224D9" w:rsidRPr="00B224D9" w:rsidRDefault="00B224D9" w:rsidP="00B224D9">
            <w:pPr>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DR/00002/ARM</w:t>
            </w:r>
          </w:p>
        </w:tc>
      </w:tr>
      <w:tr w:rsidR="00B224D9" w:rsidRPr="00B224D9" w:rsidTr="00E5536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4"/>
                <w:szCs w:val="24"/>
                <w:lang w:val="ru-RU" w:eastAsia="ru-RU"/>
              </w:rPr>
            </w:pPr>
            <w:r w:rsidRPr="00B224D9">
              <w:rPr>
                <w:rFonts w:ascii="Times New Roman" w:eastAsia="Times New Roman" w:hAnsi="Times New Roman" w:cs="Times New Roman"/>
                <w:b/>
                <w:bCs/>
                <w:sz w:val="24"/>
                <w:szCs w:val="24"/>
                <w:lang w:val="en-US" w:eastAsia="ru-RU"/>
              </w:rPr>
              <w:t>II</w:t>
            </w:r>
            <w:r w:rsidRPr="00B224D9">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B224D9" w:rsidRPr="00B224D9" w:rsidRDefault="00B224D9" w:rsidP="00B224D9">
      <w:pPr>
        <w:spacing w:after="0" w:line="240" w:lineRule="auto"/>
        <w:rPr>
          <w:rFonts w:ascii="Times New Roman" w:eastAsia="Times New Roman" w:hAnsi="Times New Roman" w:cs="Times New Roman"/>
          <w:vanish/>
          <w:color w:val="000000"/>
          <w:sz w:val="24"/>
          <w:szCs w:val="24"/>
          <w:lang w:val="ru-RU" w:eastAsia="ru-RU"/>
        </w:rPr>
      </w:pPr>
    </w:p>
    <w:p w:rsidR="00B224D9" w:rsidRPr="00B224D9" w:rsidRDefault="00B224D9" w:rsidP="00B224D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B224D9" w:rsidRPr="00B224D9" w:rsidTr="00E55367">
        <w:tc>
          <w:tcPr>
            <w:tcW w:w="2580" w:type="dxa"/>
            <w:vMerge w:val="restart"/>
            <w:tcMar>
              <w:top w:w="60" w:type="dxa"/>
              <w:left w:w="60" w:type="dxa"/>
              <w:bottom w:w="60" w:type="dxa"/>
              <w:right w:w="60" w:type="dxa"/>
            </w:tcMar>
            <w:vAlign w:val="bottom"/>
          </w:tcPr>
          <w:p w:rsidR="00B224D9" w:rsidRPr="00B224D9" w:rsidRDefault="00B224D9" w:rsidP="00B224D9">
            <w:pPr>
              <w:spacing w:after="0" w:line="240" w:lineRule="auto"/>
              <w:rPr>
                <w:rFonts w:ascii="Times New Roman" w:eastAsia="Times New Roman" w:hAnsi="Times New Roman" w:cs="Times New Roman"/>
                <w:b/>
                <w:sz w:val="20"/>
                <w:szCs w:val="20"/>
                <w:lang w:val="ru-RU" w:eastAsia="ru-RU"/>
              </w:rPr>
            </w:pPr>
            <w:r w:rsidRPr="00B224D9">
              <w:rPr>
                <w:rFonts w:ascii="Times New Roman" w:eastAsia="Times New Roman" w:hAnsi="Times New Roman" w:cs="Times New Roman"/>
                <w:b/>
                <w:sz w:val="20"/>
                <w:szCs w:val="20"/>
                <w:lang w:val="ru-RU" w:eastAsia="ru-RU"/>
              </w:rPr>
              <w:t>Річну інформацію розміщено на власному</w:t>
            </w:r>
            <w:r w:rsidRPr="00B224D9">
              <w:rPr>
                <w:rFonts w:ascii="Times New Roman" w:eastAsia="Times New Roman" w:hAnsi="Times New Roman" w:cs="Times New Roman"/>
                <w:b/>
                <w:sz w:val="20"/>
                <w:szCs w:val="20"/>
                <w:lang w:val="ru-RU" w:eastAsia="ru-RU"/>
              </w:rPr>
              <w:br/>
              <w:t>веб-сайті учасника фондового ринку</w:t>
            </w:r>
          </w:p>
          <w:p w:rsidR="00B224D9" w:rsidRPr="00B224D9" w:rsidRDefault="00B224D9" w:rsidP="00B224D9">
            <w:pPr>
              <w:spacing w:after="0" w:line="240" w:lineRule="auto"/>
              <w:jc w:val="center"/>
              <w:rPr>
                <w:rFonts w:ascii="Times New Roman" w:eastAsia="Times New Roman" w:hAnsi="Times New Roman" w:cs="Times New Roman"/>
                <w:b/>
                <w:sz w:val="20"/>
                <w:szCs w:val="20"/>
                <w:lang w:val="ru-RU" w:eastAsia="ru-RU"/>
              </w:rPr>
            </w:pPr>
            <w:r w:rsidRPr="00B224D9">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www.santima.prat.ua</w:t>
            </w:r>
          </w:p>
        </w:tc>
        <w:tc>
          <w:tcPr>
            <w:tcW w:w="292" w:type="dxa"/>
            <w:tcMar>
              <w:top w:w="60" w:type="dxa"/>
              <w:left w:w="60" w:type="dxa"/>
              <w:bottom w:w="60" w:type="dxa"/>
              <w:right w:w="60" w:type="dxa"/>
            </w:tcMar>
            <w:vAlign w:val="bottom"/>
          </w:tcPr>
          <w:p w:rsidR="00B224D9" w:rsidRPr="00B224D9" w:rsidRDefault="00B224D9" w:rsidP="00B224D9">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26.04.2021</w:t>
            </w:r>
          </w:p>
        </w:tc>
      </w:tr>
      <w:tr w:rsidR="00B224D9" w:rsidRPr="00B224D9" w:rsidTr="00E55367">
        <w:tc>
          <w:tcPr>
            <w:tcW w:w="2580" w:type="dxa"/>
            <w:vMerge/>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sz w:val="16"/>
                <w:szCs w:val="16"/>
                <w:lang w:val="ru-RU" w:eastAsia="ru-RU"/>
              </w:rPr>
            </w:pPr>
            <w:r w:rsidRPr="00B224D9">
              <w:rPr>
                <w:rFonts w:ascii="Times New Roman" w:eastAsia="Times New Roman" w:hAnsi="Times New Roman" w:cs="Times New Roman"/>
                <w:sz w:val="16"/>
                <w:szCs w:val="16"/>
                <w:lang w:val="ru-RU" w:eastAsia="ru-RU"/>
              </w:rPr>
              <w:t>(</w:t>
            </w:r>
            <w:r w:rsidRPr="00B224D9">
              <w:rPr>
                <w:rFonts w:ascii="Times New Roman" w:eastAsia="Times New Roman" w:hAnsi="Times New Roman" w:cs="Times New Roman"/>
                <w:sz w:val="20"/>
                <w:szCs w:val="20"/>
                <w:lang w:val="ru-RU" w:eastAsia="ru-RU"/>
              </w:rPr>
              <w:t>URL-адреса сторінки</w:t>
            </w:r>
            <w:r w:rsidRPr="00B224D9">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sz w:val="16"/>
                <w:szCs w:val="16"/>
                <w:lang w:val="ru-RU" w:eastAsia="ru-RU"/>
              </w:rPr>
            </w:pPr>
            <w:r w:rsidRPr="00B224D9">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sz w:val="16"/>
                <w:szCs w:val="16"/>
                <w:lang w:val="ru-RU" w:eastAsia="ru-RU"/>
              </w:rPr>
            </w:pPr>
            <w:r w:rsidRPr="00B224D9">
              <w:rPr>
                <w:rFonts w:ascii="Times New Roman" w:eastAsia="Times New Roman" w:hAnsi="Times New Roman" w:cs="Times New Roman"/>
                <w:sz w:val="16"/>
                <w:szCs w:val="16"/>
                <w:lang w:val="ru-RU" w:eastAsia="ru-RU"/>
              </w:rPr>
              <w:t>(дата)</w:t>
            </w:r>
          </w:p>
        </w:tc>
      </w:tr>
    </w:tbl>
    <w:p w:rsidR="00B224D9" w:rsidRPr="00B224D9" w:rsidRDefault="00B224D9" w:rsidP="00B224D9">
      <w:pPr>
        <w:spacing w:after="0" w:line="240" w:lineRule="auto"/>
        <w:rPr>
          <w:rFonts w:ascii="Times New Roman" w:eastAsia="Times New Roman" w:hAnsi="Times New Roman" w:cs="Times New Roman"/>
          <w:sz w:val="24"/>
          <w:szCs w:val="24"/>
          <w:lang w:val="ru-RU" w:eastAsia="ru-RU"/>
        </w:rPr>
      </w:pPr>
    </w:p>
    <w:p w:rsidR="00B224D9" w:rsidRDefault="00B224D9">
      <w:pPr>
        <w:sectPr w:rsidR="00B224D9" w:rsidSect="00B224D9">
          <w:pgSz w:w="11906" w:h="16838"/>
          <w:pgMar w:top="363" w:right="567" w:bottom="363" w:left="1417" w:header="708" w:footer="708" w:gutter="0"/>
          <w:cols w:space="708"/>
          <w:docGrid w:linePitch="360"/>
        </w:sectPr>
      </w:pPr>
    </w:p>
    <w:p w:rsidR="00B224D9" w:rsidRPr="00B224D9" w:rsidRDefault="00B224D9" w:rsidP="00B224D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224D9">
        <w:rPr>
          <w:rFonts w:ascii="Times New Roman" w:eastAsia="Times New Roman" w:hAnsi="Times New Roman" w:cs="Times New Roman"/>
          <w:b/>
          <w:bCs/>
          <w:color w:val="000000"/>
          <w:sz w:val="28"/>
          <w:szCs w:val="28"/>
          <w:lang w:eastAsia="uk-UA"/>
        </w:rPr>
        <w:lastRenderedPageBreak/>
        <w:t>Зміст</w:t>
      </w:r>
      <w:r w:rsidRPr="00B224D9">
        <w:rPr>
          <w:rFonts w:ascii="Times New Roman" w:eastAsia="Times New Roman" w:hAnsi="Times New Roman" w:cs="Times New Roman"/>
          <w:b/>
          <w:bCs/>
          <w:color w:val="000000"/>
          <w:sz w:val="28"/>
          <w:szCs w:val="28"/>
          <w:lang w:val="en-US" w:eastAsia="uk-UA"/>
        </w:rPr>
        <w:tab/>
      </w:r>
      <w:r w:rsidRPr="00B224D9">
        <w:rPr>
          <w:rFonts w:ascii="Times New Roman" w:eastAsia="Times New Roman" w:hAnsi="Times New Roman" w:cs="Times New Roman"/>
          <w:b/>
          <w:bCs/>
          <w:color w:val="000000"/>
          <w:sz w:val="28"/>
          <w:szCs w:val="28"/>
          <w:lang w:val="en-US" w:eastAsia="uk-UA"/>
        </w:rPr>
        <w:tab/>
      </w:r>
      <w:r w:rsidRPr="00B224D9">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B224D9" w:rsidRPr="00B224D9" w:rsidTr="00E55367">
        <w:tc>
          <w:tcPr>
            <w:tcW w:w="10266" w:type="dxa"/>
            <w:gridSpan w:val="2"/>
            <w:tcMar>
              <w:top w:w="60" w:type="dxa"/>
              <w:left w:w="60" w:type="dxa"/>
              <w:bottom w:w="60" w:type="dxa"/>
              <w:right w:w="60" w:type="dxa"/>
            </w:tcMar>
            <w:vAlign w:val="cente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224D9">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en-US"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ru-RU" w:eastAsia="uk-UA"/>
              </w:rPr>
            </w:pPr>
          </w:p>
        </w:tc>
      </w:tr>
      <w:tr w:rsidR="00B224D9" w:rsidRPr="00B224D9" w:rsidTr="00E55367">
        <w:trPr>
          <w:trHeight w:val="274"/>
        </w:trPr>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ru-RU" w:eastAsia="uk-UA"/>
              </w:rPr>
            </w:pPr>
          </w:p>
        </w:tc>
      </w:tr>
      <w:tr w:rsidR="00B224D9" w:rsidRPr="00B224D9" w:rsidTr="00E55367">
        <w:tc>
          <w:tcPr>
            <w:tcW w:w="8424" w:type="dxa"/>
            <w:tcMar>
              <w:top w:w="60" w:type="dxa"/>
              <w:left w:w="60" w:type="dxa"/>
              <w:bottom w:w="60" w:type="dxa"/>
              <w:right w:w="60" w:type="dxa"/>
            </w:tcMa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en-US" w:eastAsia="uk-UA"/>
              </w:rPr>
            </w:pPr>
          </w:p>
        </w:tc>
      </w:tr>
      <w:tr w:rsidR="00B224D9" w:rsidRPr="00B224D9" w:rsidTr="00E55367">
        <w:tc>
          <w:tcPr>
            <w:tcW w:w="8424" w:type="dxa"/>
            <w:tcMar>
              <w:top w:w="60" w:type="dxa"/>
              <w:left w:w="60" w:type="dxa"/>
              <w:bottom w:w="60" w:type="dxa"/>
              <w:right w:w="60" w:type="dxa"/>
            </w:tcMa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en-US"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en-US"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en-US"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en-US"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en-US"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B224D9">
              <w:rPr>
                <w:rFonts w:ascii="Times New Roman" w:eastAsia="Times New Roman" w:hAnsi="Times New Roman" w:cs="Times New Roman"/>
                <w:sz w:val="20"/>
                <w:szCs w:val="20"/>
                <w:lang w:eastAsia="ru-RU"/>
              </w:rPr>
              <w:t xml:space="preserve">мають бути </w:t>
            </w:r>
            <w:r w:rsidRPr="00B224D9">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ind w:left="1560" w:hanging="1560"/>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color w:val="000000"/>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 xml:space="preserve">30. </w:t>
            </w:r>
            <w:r w:rsidRPr="00B224D9">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val="en-US" w:eastAsia="uk-UA"/>
              </w:rPr>
              <w:t>X</w:t>
            </w: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ru-RU"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tcPr>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p>
        </w:tc>
      </w:tr>
      <w:tr w:rsidR="00B224D9" w:rsidRPr="00B224D9" w:rsidTr="00E55367">
        <w:tc>
          <w:tcPr>
            <w:tcW w:w="8424"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4"/>
                <w:szCs w:val="24"/>
                <w:lang w:val="en-US" w:eastAsia="uk-UA"/>
              </w:rPr>
            </w:pPr>
            <w:r w:rsidRPr="00B224D9">
              <w:rPr>
                <w:rFonts w:ascii="Times New Roman" w:eastAsia="Times New Roman" w:hAnsi="Times New Roman" w:cs="Times New Roman"/>
                <w:b/>
                <w:sz w:val="24"/>
                <w:szCs w:val="24"/>
                <w:lang w:val="en-US" w:eastAsia="uk-UA"/>
              </w:rPr>
              <w:t>X</w:t>
            </w:r>
          </w:p>
        </w:tc>
      </w:tr>
    </w:tbl>
    <w:p w:rsidR="00B224D9" w:rsidRPr="00B224D9" w:rsidRDefault="00B224D9" w:rsidP="00B224D9">
      <w:pPr>
        <w:spacing w:after="0" w:line="240" w:lineRule="auto"/>
        <w:rPr>
          <w:rFonts w:ascii="Times New Roman" w:eastAsia="Times New Roman" w:hAnsi="Times New Roman" w:cs="Times New Roman"/>
          <w:b/>
          <w:sz w:val="20"/>
          <w:szCs w:val="20"/>
          <w:lang w:eastAsia="uk-UA"/>
        </w:rPr>
      </w:pPr>
    </w:p>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b/>
          <w:sz w:val="20"/>
          <w:szCs w:val="20"/>
          <w:lang w:eastAsia="uk-UA"/>
        </w:rPr>
        <w:t xml:space="preserve">Примітки : </w:t>
      </w: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сту "Основн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домост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 про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я про одержан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 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ценз</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ї на окрем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 види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сту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домост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 про участь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тента 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нших юридичних особах"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тенту не належать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ї (частки, паї) 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нших юридичних особах, 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 xml:space="preserve"> перевищують 5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дсотк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рейтингове агентство"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року.</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наявн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ал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або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нших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докремлених структурних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має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ал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або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нших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докремлених структурних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"Судов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справи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за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тний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вимоги у розм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на суму 1 та 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льше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дсотк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"Штрафн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санкц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щодо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за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тний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штрафних санкц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lastRenderedPageBreak/>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"Опис 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знесу"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органи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його посадових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засновник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та/або учасник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та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дсоток їх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(часток, паїв)"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органи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посадових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щодо осв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ти та стажу роботи посадових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волод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посадовими особами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ями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будь-як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винагороди або компенсац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мають бути виплачен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посадовим особам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 раз</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їх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льнення"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засновник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та/або учасник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дсоток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(часток, паїв)"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серед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онер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Товариства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дсутн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його засновники.</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 кер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вництва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 про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рог</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перспективи подальшого розвитку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розвиток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укладення дериватив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або вчинення правочин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щодо пох</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дних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тентом, якщо це впливає на оц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нку його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зобов'язань,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нансового стану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доход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або витрат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"Завдання та пол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тика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щодо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нансовими ризиками, у тому числ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пол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для якої використовуються операц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хеджування"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схильн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до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нових ризик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кредитного ризику, ризику 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та/або ризику грошових поток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 про корпоративне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"Власний кодекс корпоративного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яким керується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"Кодекс корпоративного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фондової 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рж</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об'єднання юридичних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б або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нший кодекс корпоративного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який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добров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льно вир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шив застосовувати"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практику корпоративного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застосовувану понад визначен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законодавством вимоги"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проведен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загальн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збори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онер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(учасник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наглядову раду"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виконавчий орган"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"Опис основних характеристик систем внутр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шнього контролю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ння ризиками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"Перел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будь-як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обмеження прав участ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та голосування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онер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(учасник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на загальних зборах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"Порядок призначення та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льнення посадових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"Повноваження посадових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lastRenderedPageBreak/>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власник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пакет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5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льше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дсотк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й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 зазначенням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дсотка,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типу та/або класу належних їм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ну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онер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яким належать голосуюч</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розм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р пакета яких стає 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льшим, меншим або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вним пороговому значенню пакета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 протягом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дпов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дну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ю не отримував.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ну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яким належить право голосу за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ями, сумарна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прав за якими стає 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льшою, меншою або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вною пороговому значенню пакета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ну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є власниками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нансових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нструмент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пов'язаних з голосуючими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ями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онерного товариства, сумарна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прав за якими стає 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льшою, меншою або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вною пороговому значенню пакета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структуру кап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талу, в тому числ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 зазначенням тип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та клас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а також прав та обов'язк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онер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(учасник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папери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(вид, форма випуску, тип,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наявн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публ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чної пропозиц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та/або допуску до торг</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на фондов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рж</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в частин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включення до 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ржового реєстру"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випуски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випускав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я про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папери, випущен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тентом"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тент не випускав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нших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окр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м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пох</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папери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випускав пох</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папери.</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забезпечення випуску боргових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придбання власних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тентом протягом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протягом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придбавав власн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папери.</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 про стан об'єкта нерухомост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(у раз</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льових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дприємств, виконання зобов'язань за якими 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вництва)"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наявн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у власност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прац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(кр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м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такого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тент не випускав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нших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кр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м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наявн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у власност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прац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у розм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понад 0,1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дсотка розм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ру статутного кап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талу такого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будь-як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обмеження щодо об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гу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 тому числ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необх</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отримання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тента або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нших власник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згоди на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дчуження таких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дсутн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будьяк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обмеження щодо об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гу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загальну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голосуючих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та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голосуючих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права голосу за якими обмежено, а також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голосуючих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особ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виплату див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денд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та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нших доход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за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нними паперами"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виплачував див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денди або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доходи за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нними паперами, протягом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господарську та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нансову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основн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засоби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(за залишковою варт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стю)"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щодо вартост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чистих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зобов'язання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обсяги виробництва та реал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основних вид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продукц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займається видами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що класиф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куються як переробна, добувна промислов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або виробництво та розпод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лення електроенерг</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газу та води за класиф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катором вид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економ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чної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lastRenderedPageBreak/>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соб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варт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реал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зованої продукц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займається видами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що класиф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куються як переробна, добувна промислов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або виробництво та розпод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лення електроенерг</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газу та води за класиф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катором вид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економ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чної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послугами яких користується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прийняття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вчинення значних правочин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вчинення правочин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щодо вчинення яких є за</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нтересован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за</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нтересованих у вчиненн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товариством правочин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 за</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нтересован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стю, та обставини,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снування яких створює за</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нтересован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чна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нансова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домост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про аудиторський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нансової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аудитором (аудиторською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рмою)"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льки Товариство не проходило аудит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нансової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чна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нансова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поручителя (страховика/гаранта), що 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йснює забезпечення випуску боргових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5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"Твердження щодо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на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пункту 1 глави 4 розд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лу </w:t>
      </w:r>
      <w:r w:rsidRPr="00B224D9">
        <w:rPr>
          <w:rFonts w:ascii="Times New Roman" w:eastAsia="Times New Roman" w:hAnsi="Times New Roman" w:cs="Times New Roman"/>
          <w:sz w:val="20"/>
          <w:szCs w:val="20"/>
          <w:lang w:val="en-US" w:eastAsia="uk-UA"/>
        </w:rPr>
        <w:t>III</w:t>
      </w:r>
      <w:r w:rsidRPr="00B224D9">
        <w:rPr>
          <w:rFonts w:ascii="Times New Roman" w:eastAsia="Times New Roman" w:hAnsi="Times New Roman" w:cs="Times New Roman"/>
          <w:sz w:val="20"/>
          <w:szCs w:val="20"/>
          <w:lang w:val="ru-RU" w:eastAsia="uk-UA"/>
        </w:rPr>
        <w:t xml:space="preserve"> "Положення про розкриття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тентами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онерн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або корпоративн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договори, укладен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акц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онерами (учасниками) такого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яка наявна в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льки така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дсутня.</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будь-як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договори та/або правочини, умовою чинност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яких є незм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йснюють контроль над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тентом"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оск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льки така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дсутня 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домост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щодо особливої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ї та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ї про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папери, що виникала протягом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за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тний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випадк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особливої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я про випуски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я про склад, структуру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розм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р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потечного покриття"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розм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р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потечного покриття та його сп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дношення з розм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ром (сумою) зобов'язань за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потечними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ями з цим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потечним покриттям"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щодо сп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дношення розм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ру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потечного покриття з розм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ром (сумою) зобов'язань за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потечними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ями з цим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потечним покриттям на кожну дату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сля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н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у склад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потечного покриття, 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дбулися протягом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сту "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зам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ни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у склад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потечного покриття або включення нових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до складу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потечного покриття"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домост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про структуру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потечного покриття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й за видами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та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нших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домост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щодо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дстав виникнення 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тента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й прав на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активи, 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складають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потечне покриття станом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року"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наявн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прострочених боржником строк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сплати чергових платеж</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потеками, як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включено до складу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потечного покриття"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обл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гац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я про випуски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я щодо реєстру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потечних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"Основн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домост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про ФОН"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ФОН.</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випуски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ФОН "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ФОН.</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 про ос</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б, що волод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ють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катами ФОН "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ФОН.</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lastRenderedPageBreak/>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"Розрахунок вартост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чистих актив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ФОН"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ФОН.</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C</w:t>
      </w:r>
      <w:r w:rsidRPr="00B224D9">
        <w:rPr>
          <w:rFonts w:ascii="Times New Roman" w:eastAsia="Times New Roman" w:hAnsi="Times New Roman" w:cs="Times New Roman"/>
          <w:sz w:val="20"/>
          <w:szCs w:val="20"/>
          <w:lang w:val="ru-RU" w:eastAsia="uk-UA"/>
        </w:rPr>
        <w:t>кладова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сту "Правила ФОН" не включена до складу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чної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нформац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 на 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нець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тного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мав зареєстрованих випуск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сертиф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ФОН.</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after="300" w:line="240" w:lineRule="auto"/>
        <w:jc w:val="center"/>
        <w:outlineLvl w:val="2"/>
        <w:rPr>
          <w:rFonts w:ascii="Times New Roman" w:eastAsia="Times New Roman" w:hAnsi="Times New Roman" w:cs="Times New Roman"/>
          <w:b/>
          <w:bCs/>
          <w:color w:val="000000"/>
          <w:sz w:val="28"/>
          <w:szCs w:val="28"/>
          <w:lang w:eastAsia="uk-UA"/>
        </w:rPr>
      </w:pPr>
      <w:r w:rsidRPr="00B224D9">
        <w:rPr>
          <w:rFonts w:ascii="Times New Roman" w:eastAsia="Times New Roman" w:hAnsi="Times New Roman" w:cs="Times New Roman"/>
          <w:b/>
          <w:bCs/>
          <w:color w:val="000000"/>
          <w:sz w:val="28"/>
          <w:szCs w:val="28"/>
          <w:lang w:val="en-US" w:eastAsia="uk-UA"/>
        </w:rPr>
        <w:lastRenderedPageBreak/>
        <w:t>III</w:t>
      </w:r>
      <w:r w:rsidRPr="00B224D9">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B224D9" w:rsidRPr="00B224D9" w:rsidTr="00E55367">
        <w:trPr>
          <w:trHeight w:val="397"/>
        </w:trPr>
        <w:tc>
          <w:tcPr>
            <w:tcW w:w="492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xml:space="preserve"> </w:t>
            </w:r>
            <w:r w:rsidRPr="00B224D9">
              <w:rPr>
                <w:rFonts w:ascii="Times New Roman" w:eastAsia="Times New Roman" w:hAnsi="Times New Roman" w:cs="Times New Roman"/>
                <w:b/>
                <w:sz w:val="20"/>
                <w:szCs w:val="20"/>
                <w:lang w:val="en-US" w:eastAsia="uk-UA"/>
              </w:rPr>
              <w:t>Приватне акціонерне товариство "Сантіма"</w:t>
            </w:r>
          </w:p>
        </w:tc>
      </w:tr>
      <w:tr w:rsidR="00B224D9" w:rsidRPr="00B224D9" w:rsidTr="00E55367">
        <w:trPr>
          <w:trHeight w:val="397"/>
        </w:trPr>
        <w:tc>
          <w:tcPr>
            <w:tcW w:w="492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 xml:space="preserve">2. </w:t>
            </w:r>
            <w:r w:rsidRPr="00B224D9">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xml:space="preserve"> </w:t>
            </w:r>
            <w:r w:rsidRPr="00B224D9">
              <w:rPr>
                <w:rFonts w:ascii="Times New Roman" w:eastAsia="Times New Roman" w:hAnsi="Times New Roman" w:cs="Times New Roman"/>
                <w:b/>
                <w:sz w:val="20"/>
                <w:szCs w:val="20"/>
                <w:lang w:val="en-US" w:eastAsia="uk-UA"/>
              </w:rPr>
              <w:t>ПРАТ "Сантіма"</w:t>
            </w:r>
          </w:p>
        </w:tc>
      </w:tr>
      <w:tr w:rsidR="00B224D9" w:rsidRPr="00B224D9" w:rsidTr="00E55367">
        <w:trPr>
          <w:trHeight w:val="397"/>
        </w:trPr>
        <w:tc>
          <w:tcPr>
            <w:tcW w:w="492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val="en-US" w:eastAsia="uk-UA"/>
              </w:rPr>
            </w:pPr>
            <w:r w:rsidRPr="00B224D9">
              <w:rPr>
                <w:rFonts w:ascii="Times New Roman" w:eastAsia="Times New Roman" w:hAnsi="Times New Roman" w:cs="Times New Roman"/>
                <w:b/>
                <w:sz w:val="20"/>
                <w:szCs w:val="20"/>
                <w:lang w:val="en-US" w:eastAsia="uk-UA"/>
              </w:rPr>
              <w:t xml:space="preserve"> 11.03.1998</w:t>
            </w:r>
          </w:p>
        </w:tc>
      </w:tr>
      <w:tr w:rsidR="00B224D9" w:rsidRPr="00B224D9" w:rsidTr="00E55367">
        <w:trPr>
          <w:trHeight w:val="397"/>
        </w:trPr>
        <w:tc>
          <w:tcPr>
            <w:tcW w:w="492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val="en-US" w:eastAsia="uk-UA"/>
              </w:rPr>
              <w:t>4.</w:t>
            </w:r>
            <w:r w:rsidRPr="00B224D9">
              <w:rPr>
                <w:rFonts w:ascii="Times New Roman" w:eastAsia="Times New Roman" w:hAnsi="Times New Roman" w:cs="Times New Roman"/>
                <w:sz w:val="20"/>
                <w:szCs w:val="20"/>
                <w:lang w:eastAsia="uk-UA"/>
              </w:rPr>
              <w:t xml:space="preserve"> </w:t>
            </w:r>
            <w:r w:rsidRPr="00B224D9">
              <w:rPr>
                <w:rFonts w:ascii="Times New Roman" w:eastAsia="Times New Roman" w:hAnsi="Times New Roman" w:cs="Times New Roman"/>
                <w:sz w:val="20"/>
                <w:szCs w:val="20"/>
                <w:lang w:val="ru-RU" w:eastAsia="uk-UA"/>
              </w:rPr>
              <w:t>Територія</w:t>
            </w:r>
            <w:r w:rsidRPr="00B224D9">
              <w:rPr>
                <w:rFonts w:ascii="Times New Roman" w:eastAsia="Times New Roman" w:hAnsi="Times New Roman" w:cs="Times New Roman"/>
                <w:sz w:val="20"/>
                <w:szCs w:val="20"/>
                <w:lang w:val="en-US" w:eastAsia="uk-UA"/>
              </w:rPr>
              <w:t xml:space="preserve"> (</w:t>
            </w:r>
            <w:r w:rsidRPr="00B224D9">
              <w:rPr>
                <w:rFonts w:ascii="Times New Roman" w:eastAsia="Times New Roman" w:hAnsi="Times New Roman" w:cs="Times New Roman"/>
                <w:sz w:val="20"/>
                <w:szCs w:val="20"/>
                <w:lang w:val="ru-RU" w:eastAsia="uk-UA"/>
              </w:rPr>
              <w:t>о</w:t>
            </w:r>
            <w:r w:rsidRPr="00B224D9">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val="en-US" w:eastAsia="uk-UA"/>
              </w:rPr>
            </w:pPr>
            <w:r w:rsidRPr="00B224D9">
              <w:rPr>
                <w:rFonts w:ascii="Times New Roman" w:eastAsia="Times New Roman" w:hAnsi="Times New Roman" w:cs="Times New Roman"/>
                <w:b/>
                <w:sz w:val="20"/>
                <w:szCs w:val="20"/>
                <w:lang w:val="en-US" w:eastAsia="uk-UA"/>
              </w:rPr>
              <w:t xml:space="preserve"> Iвано-Франкiвська область</w:t>
            </w:r>
          </w:p>
        </w:tc>
      </w:tr>
      <w:tr w:rsidR="00B224D9" w:rsidRPr="00B224D9" w:rsidTr="00E55367">
        <w:trPr>
          <w:trHeight w:val="397"/>
        </w:trPr>
        <w:tc>
          <w:tcPr>
            <w:tcW w:w="492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val="en-US" w:eastAsia="uk-UA"/>
              </w:rPr>
            </w:pPr>
            <w:r w:rsidRPr="00B224D9">
              <w:rPr>
                <w:rFonts w:ascii="Times New Roman" w:eastAsia="Times New Roman" w:hAnsi="Times New Roman" w:cs="Times New Roman"/>
                <w:b/>
                <w:sz w:val="20"/>
                <w:szCs w:val="20"/>
                <w:lang w:val="en-US" w:eastAsia="uk-UA"/>
              </w:rPr>
              <w:t xml:space="preserve"> 56500.00</w:t>
            </w:r>
          </w:p>
        </w:tc>
      </w:tr>
      <w:tr w:rsidR="00B224D9" w:rsidRPr="00B224D9" w:rsidTr="00E55367">
        <w:trPr>
          <w:trHeight w:val="397"/>
        </w:trPr>
        <w:tc>
          <w:tcPr>
            <w:tcW w:w="492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val="en-US" w:eastAsia="uk-UA"/>
              </w:rPr>
            </w:pPr>
            <w:r w:rsidRPr="00B224D9">
              <w:rPr>
                <w:rFonts w:ascii="Times New Roman" w:eastAsia="Times New Roman" w:hAnsi="Times New Roman" w:cs="Times New Roman"/>
                <w:b/>
                <w:sz w:val="20"/>
                <w:szCs w:val="20"/>
                <w:lang w:val="ru-RU" w:eastAsia="uk-UA"/>
              </w:rPr>
              <w:t>0.000</w:t>
            </w:r>
          </w:p>
        </w:tc>
      </w:tr>
      <w:tr w:rsidR="00B224D9" w:rsidRPr="00B224D9" w:rsidTr="00E55367">
        <w:trPr>
          <w:trHeight w:val="397"/>
        </w:trPr>
        <w:tc>
          <w:tcPr>
            <w:tcW w:w="492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
                <w:sz w:val="20"/>
                <w:szCs w:val="20"/>
                <w:lang w:val="ru-RU" w:eastAsia="uk-UA"/>
              </w:rPr>
              <w:t>0.000</w:t>
            </w:r>
          </w:p>
        </w:tc>
      </w:tr>
      <w:tr w:rsidR="00B224D9" w:rsidRPr="00B224D9" w:rsidTr="00E55367">
        <w:trPr>
          <w:trHeight w:val="397"/>
        </w:trPr>
        <w:tc>
          <w:tcPr>
            <w:tcW w:w="492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val="en-US" w:eastAsia="uk-UA"/>
              </w:rPr>
            </w:pPr>
            <w:r w:rsidRPr="00B224D9">
              <w:rPr>
                <w:rFonts w:ascii="Times New Roman" w:eastAsia="Times New Roman" w:hAnsi="Times New Roman" w:cs="Times New Roman"/>
                <w:b/>
                <w:sz w:val="20"/>
                <w:szCs w:val="20"/>
                <w:lang w:val="ru-RU" w:eastAsia="uk-UA"/>
              </w:rPr>
              <w:t>1</w:t>
            </w:r>
          </w:p>
        </w:tc>
      </w:tr>
      <w:tr w:rsidR="00B224D9" w:rsidRPr="00B224D9" w:rsidTr="00E55367">
        <w:trPr>
          <w:trHeight w:val="397"/>
        </w:trPr>
        <w:tc>
          <w:tcPr>
            <w:tcW w:w="9855" w:type="dxa"/>
            <w:gridSpan w:val="4"/>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B224D9" w:rsidRPr="00B224D9" w:rsidTr="00E55367">
        <w:trPr>
          <w:trHeight w:val="397"/>
        </w:trPr>
        <w:tc>
          <w:tcPr>
            <w:tcW w:w="136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val="en-US" w:eastAsia="uk-UA"/>
              </w:rPr>
            </w:pPr>
            <w:r w:rsidRPr="00B224D9">
              <w:rPr>
                <w:rFonts w:ascii="Times New Roman" w:eastAsia="Times New Roman" w:hAnsi="Times New Roman" w:cs="Times New Roman"/>
                <w:b/>
                <w:sz w:val="20"/>
                <w:szCs w:val="20"/>
                <w:lang w:val="en-US" w:eastAsia="uk-UA"/>
              </w:rPr>
              <w:t>46.19</w:t>
            </w:r>
          </w:p>
        </w:tc>
        <w:tc>
          <w:tcPr>
            <w:tcW w:w="848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val="ru-RU" w:eastAsia="uk-UA"/>
              </w:rPr>
              <w:t xml:space="preserve"> ДІЯЛЬНІСТЬ ПОСЕРЕДНИКІВ У ТОРГІВЛІ ТОВАРАМИ ШИРОКОГО АСОРТИМЕНТУ</w:t>
            </w:r>
          </w:p>
        </w:tc>
      </w:tr>
      <w:tr w:rsidR="00B224D9" w:rsidRPr="00B224D9" w:rsidTr="00E55367">
        <w:trPr>
          <w:trHeight w:val="397"/>
        </w:trPr>
        <w:tc>
          <w:tcPr>
            <w:tcW w:w="136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val="ru-RU" w:eastAsia="uk-UA"/>
              </w:rPr>
              <w:t xml:space="preserve"> </w:t>
            </w:r>
            <w:r w:rsidRPr="00B224D9">
              <w:rPr>
                <w:rFonts w:ascii="Times New Roman" w:eastAsia="Times New Roman" w:hAnsi="Times New Roman" w:cs="Times New Roman"/>
                <w:b/>
                <w:sz w:val="20"/>
                <w:szCs w:val="20"/>
                <w:lang w:val="en-US" w:eastAsia="uk-UA"/>
              </w:rPr>
              <w:t>49.41</w:t>
            </w:r>
          </w:p>
        </w:tc>
        <w:tc>
          <w:tcPr>
            <w:tcW w:w="848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val="en-US" w:eastAsia="uk-UA"/>
              </w:rPr>
            </w:pPr>
            <w:r w:rsidRPr="00B224D9">
              <w:rPr>
                <w:rFonts w:ascii="Times New Roman" w:eastAsia="Times New Roman" w:hAnsi="Times New Roman" w:cs="Times New Roman"/>
                <w:b/>
                <w:sz w:val="20"/>
                <w:szCs w:val="20"/>
                <w:lang w:val="en-US" w:eastAsia="uk-UA"/>
              </w:rPr>
              <w:t xml:space="preserve"> ВАНТАЖНИЙ АВТОМОБІЛЬНИЙ ТРАНСПОРТ</w:t>
            </w:r>
          </w:p>
        </w:tc>
      </w:tr>
      <w:tr w:rsidR="00B224D9" w:rsidRPr="00B224D9" w:rsidTr="00E55367">
        <w:trPr>
          <w:trHeight w:val="397"/>
        </w:trPr>
        <w:tc>
          <w:tcPr>
            <w:tcW w:w="1368"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B224D9" w:rsidRPr="00B224D9" w:rsidTr="00E55367">
        <w:tc>
          <w:tcPr>
            <w:tcW w:w="2268" w:type="dxa"/>
            <w:gridSpan w:val="2"/>
            <w:shd w:val="clear" w:color="auto" w:fill="auto"/>
          </w:tcPr>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B224D9" w:rsidRPr="00B224D9" w:rsidRDefault="00B224D9" w:rsidP="00B224D9">
            <w:pPr>
              <w:spacing w:after="0" w:line="240" w:lineRule="auto"/>
              <w:rPr>
                <w:rFonts w:ascii="Times New Roman" w:eastAsia="Times New Roman" w:hAnsi="Times New Roman" w:cs="Times New Roman"/>
                <w:b/>
                <w:sz w:val="20"/>
                <w:szCs w:val="20"/>
                <w:lang w:val="ru-RU" w:eastAsia="uk-UA"/>
              </w:rPr>
            </w:pPr>
          </w:p>
        </w:tc>
      </w:tr>
    </w:tbl>
    <w:p w:rsidR="00B224D9" w:rsidRPr="00B224D9" w:rsidRDefault="00B224D9" w:rsidP="00B224D9">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B224D9" w:rsidRPr="00B224D9" w:rsidTr="00E55367">
        <w:tc>
          <w:tcPr>
            <w:tcW w:w="9960" w:type="dxa"/>
            <w:gridSpan w:val="2"/>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eastAsia="uk-UA"/>
              </w:rPr>
              <w:t>1</w:t>
            </w:r>
            <w:r w:rsidRPr="00B224D9">
              <w:rPr>
                <w:rFonts w:ascii="Times New Roman" w:eastAsia="Times New Roman" w:hAnsi="Times New Roman" w:cs="Times New Roman"/>
                <w:bCs/>
                <w:sz w:val="20"/>
                <w:szCs w:val="20"/>
                <w:lang w:val="en-US" w:eastAsia="uk-UA"/>
              </w:rPr>
              <w:t>0</w:t>
            </w:r>
            <w:r w:rsidRPr="00B224D9">
              <w:rPr>
                <w:rFonts w:ascii="Times New Roman" w:eastAsia="Times New Roman" w:hAnsi="Times New Roman" w:cs="Times New Roman"/>
                <w:bCs/>
                <w:sz w:val="20"/>
                <w:szCs w:val="20"/>
                <w:lang w:eastAsia="uk-UA"/>
              </w:rPr>
              <w:t>. Банки, що обслуговують емітента</w:t>
            </w:r>
          </w:p>
        </w:tc>
      </w:tr>
      <w:tr w:rsidR="00B224D9" w:rsidRPr="00B224D9" w:rsidTr="00E55367">
        <w:tc>
          <w:tcPr>
            <w:tcW w:w="4920" w:type="dxa"/>
            <w:tcBorders>
              <w:top w:val="nil"/>
              <w:left w:val="nil"/>
              <w:bottom w:val="nil"/>
              <w:right w:val="nil"/>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 xml:space="preserve">1) </w:t>
            </w:r>
            <w:r w:rsidRPr="00B224D9">
              <w:rPr>
                <w:rFonts w:ascii="Times New Roman" w:eastAsia="Times New Roman" w:hAnsi="Times New Roman" w:cs="Times New Roman"/>
                <w:sz w:val="20"/>
                <w:szCs w:val="20"/>
                <w:lang w:val="ru-RU" w:eastAsia="uk-UA"/>
              </w:rPr>
              <w:t xml:space="preserve"> </w:t>
            </w:r>
            <w:r w:rsidRPr="00B224D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224D9" w:rsidRPr="00B224D9" w:rsidRDefault="00B224D9" w:rsidP="00B224D9">
            <w:pPr>
              <w:spacing w:after="0" w:line="240" w:lineRule="auto"/>
              <w:rPr>
                <w:rFonts w:ascii="Times New Roman" w:eastAsia="Times New Roman" w:hAnsi="Times New Roman" w:cs="Times New Roman"/>
                <w:b/>
                <w:sz w:val="20"/>
                <w:szCs w:val="20"/>
                <w:lang w:val="en-US" w:eastAsia="uk-UA"/>
              </w:rPr>
            </w:pPr>
            <w:r w:rsidRPr="00B224D9">
              <w:rPr>
                <w:rFonts w:ascii="Times New Roman" w:eastAsia="Times New Roman" w:hAnsi="Times New Roman" w:cs="Times New Roman"/>
                <w:b/>
                <w:sz w:val="20"/>
                <w:szCs w:val="20"/>
                <w:lang w:val="ru-RU" w:eastAsia="uk-UA"/>
              </w:rPr>
              <w:t xml:space="preserve"> </w:t>
            </w:r>
            <w:r w:rsidRPr="00B224D9">
              <w:rPr>
                <w:rFonts w:ascii="Times New Roman" w:eastAsia="Times New Roman" w:hAnsi="Times New Roman" w:cs="Times New Roman"/>
                <w:b/>
                <w:sz w:val="20"/>
                <w:szCs w:val="20"/>
                <w:lang w:val="en-US" w:eastAsia="uk-UA"/>
              </w:rPr>
              <w:t>ПАТ "Райффайзенбанк Аваль"</w:t>
            </w:r>
          </w:p>
        </w:tc>
      </w:tr>
      <w:tr w:rsidR="00B224D9" w:rsidRPr="00B224D9" w:rsidTr="00E55367">
        <w:tc>
          <w:tcPr>
            <w:tcW w:w="4920" w:type="dxa"/>
            <w:tcBorders>
              <w:top w:val="nil"/>
              <w:left w:val="nil"/>
              <w:bottom w:val="nil"/>
              <w:right w:val="nil"/>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2)</w:t>
            </w:r>
            <w:r w:rsidRPr="00B224D9">
              <w:rPr>
                <w:rFonts w:ascii="Times New Roman" w:eastAsia="Times New Roman" w:hAnsi="Times New Roman" w:cs="Times New Roman"/>
                <w:sz w:val="20"/>
                <w:szCs w:val="20"/>
                <w:lang w:val="en-US" w:eastAsia="uk-UA"/>
              </w:rPr>
              <w:t xml:space="preserve"> </w:t>
            </w:r>
            <w:r w:rsidRPr="00B224D9">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val="en-US" w:eastAsia="uk-UA"/>
              </w:rPr>
              <w:t xml:space="preserve"> 336462</w:t>
            </w:r>
          </w:p>
        </w:tc>
      </w:tr>
      <w:tr w:rsidR="00B224D9" w:rsidRPr="00B224D9" w:rsidTr="00E55367">
        <w:tc>
          <w:tcPr>
            <w:tcW w:w="4920" w:type="dxa"/>
            <w:tcBorders>
              <w:top w:val="nil"/>
              <w:left w:val="nil"/>
              <w:bottom w:val="nil"/>
              <w:right w:val="nil"/>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 xml:space="preserve">3) </w:t>
            </w:r>
            <w:r w:rsidRPr="00B224D9">
              <w:rPr>
                <w:rFonts w:ascii="Times New Roman" w:eastAsia="Times New Roman" w:hAnsi="Times New Roman" w:cs="Times New Roman"/>
                <w:sz w:val="20"/>
                <w:szCs w:val="20"/>
                <w:lang w:val="en-US" w:eastAsia="uk-UA"/>
              </w:rPr>
              <w:t xml:space="preserve"> </w:t>
            </w:r>
            <w:r w:rsidRPr="00B224D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val="en-US" w:eastAsia="uk-UA"/>
              </w:rPr>
              <w:t xml:space="preserve"> UA573364620000000000260015908</w:t>
            </w:r>
          </w:p>
        </w:tc>
      </w:tr>
      <w:tr w:rsidR="00B224D9" w:rsidRPr="00B224D9" w:rsidTr="00E55367">
        <w:tc>
          <w:tcPr>
            <w:tcW w:w="4920" w:type="dxa"/>
            <w:tcBorders>
              <w:top w:val="nil"/>
              <w:left w:val="nil"/>
              <w:bottom w:val="nil"/>
              <w:right w:val="nil"/>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 xml:space="preserve">4) </w:t>
            </w:r>
            <w:r w:rsidRPr="00B224D9">
              <w:rPr>
                <w:rFonts w:ascii="Times New Roman" w:eastAsia="Times New Roman" w:hAnsi="Times New Roman" w:cs="Times New Roman"/>
                <w:sz w:val="20"/>
                <w:szCs w:val="20"/>
                <w:lang w:val="ru-RU" w:eastAsia="uk-UA"/>
              </w:rPr>
              <w:t xml:space="preserve"> </w:t>
            </w:r>
            <w:r w:rsidRPr="00B224D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val="ru-RU" w:eastAsia="uk-UA"/>
              </w:rPr>
              <w:t xml:space="preserve"> </w:t>
            </w:r>
            <w:r w:rsidRPr="00B224D9">
              <w:rPr>
                <w:rFonts w:ascii="Times New Roman" w:eastAsia="Times New Roman" w:hAnsi="Times New Roman" w:cs="Times New Roman"/>
                <w:b/>
                <w:sz w:val="20"/>
                <w:szCs w:val="20"/>
                <w:lang w:val="en-US" w:eastAsia="uk-UA"/>
              </w:rPr>
              <w:t>д/н</w:t>
            </w:r>
          </w:p>
        </w:tc>
      </w:tr>
      <w:tr w:rsidR="00B224D9" w:rsidRPr="00B224D9" w:rsidTr="00E55367">
        <w:tc>
          <w:tcPr>
            <w:tcW w:w="4920" w:type="dxa"/>
            <w:tcBorders>
              <w:top w:val="nil"/>
              <w:left w:val="nil"/>
              <w:bottom w:val="nil"/>
              <w:right w:val="nil"/>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5)</w:t>
            </w:r>
            <w:r w:rsidRPr="00B224D9">
              <w:rPr>
                <w:rFonts w:ascii="Times New Roman" w:eastAsia="Times New Roman" w:hAnsi="Times New Roman" w:cs="Times New Roman"/>
                <w:sz w:val="20"/>
                <w:szCs w:val="20"/>
                <w:lang w:val="en-US" w:eastAsia="uk-UA"/>
              </w:rPr>
              <w:t xml:space="preserve">  </w:t>
            </w:r>
            <w:r w:rsidRPr="00B224D9">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val="en-US" w:eastAsia="uk-UA"/>
              </w:rPr>
              <w:t xml:space="preserve"> д/н</w:t>
            </w:r>
          </w:p>
        </w:tc>
      </w:tr>
      <w:tr w:rsidR="00B224D9" w:rsidRPr="00B224D9" w:rsidTr="00E55367">
        <w:tc>
          <w:tcPr>
            <w:tcW w:w="4920" w:type="dxa"/>
            <w:tcBorders>
              <w:top w:val="nil"/>
              <w:left w:val="nil"/>
              <w:bottom w:val="nil"/>
              <w:right w:val="nil"/>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 xml:space="preserve">6) </w:t>
            </w:r>
            <w:r w:rsidRPr="00B224D9">
              <w:rPr>
                <w:rFonts w:ascii="Times New Roman" w:eastAsia="Times New Roman" w:hAnsi="Times New Roman" w:cs="Times New Roman"/>
                <w:sz w:val="20"/>
                <w:szCs w:val="20"/>
                <w:lang w:val="en-US" w:eastAsia="uk-UA"/>
              </w:rPr>
              <w:t xml:space="preserve"> </w:t>
            </w:r>
            <w:r w:rsidRPr="00B224D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val="en-US" w:eastAsia="uk-UA"/>
              </w:rPr>
              <w:t xml:space="preserve"> д/н</w:t>
            </w:r>
          </w:p>
        </w:tc>
      </w:tr>
    </w:tbl>
    <w:p w:rsidR="00B224D9" w:rsidRPr="00B224D9" w:rsidRDefault="00B224D9" w:rsidP="00B224D9">
      <w:pPr>
        <w:spacing w:after="0" w:line="240" w:lineRule="auto"/>
        <w:rPr>
          <w:rFonts w:ascii="Times New Roman" w:eastAsia="Times New Roman" w:hAnsi="Times New Roman" w:cs="Times New Roman"/>
          <w:sz w:val="24"/>
          <w:szCs w:val="24"/>
          <w:lang w:val="ru-RU" w:eastAsia="uk-UA"/>
        </w:rPr>
      </w:pPr>
    </w:p>
    <w:p w:rsidR="00B224D9" w:rsidRDefault="00B224D9">
      <w:pPr>
        <w:sectPr w:rsidR="00B224D9" w:rsidSect="00B224D9">
          <w:pgSz w:w="11906" w:h="16838"/>
          <w:pgMar w:top="363" w:right="567" w:bottom="363" w:left="1417" w:header="708" w:footer="708" w:gutter="0"/>
          <w:cols w:space="708"/>
          <w:docGrid w:linePitch="360"/>
        </w:sectPr>
      </w:pP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224D9">
        <w:rPr>
          <w:rFonts w:ascii="Times New Roman" w:eastAsia="Times New Roman" w:hAnsi="Times New Roman" w:cs="Times New Roman"/>
          <w:b/>
          <w:color w:val="000000"/>
          <w:sz w:val="28"/>
          <w:szCs w:val="28"/>
          <w:lang w:eastAsia="ru-RU"/>
        </w:rPr>
        <w:lastRenderedPageBreak/>
        <w:t>18. Опис бізнесу</w:t>
      </w:r>
    </w:p>
    <w:p w:rsidR="00B224D9" w:rsidRPr="00B224D9" w:rsidRDefault="00B224D9" w:rsidP="00B224D9">
      <w:pPr>
        <w:spacing w:after="0" w:line="240" w:lineRule="auto"/>
        <w:jc w:val="center"/>
        <w:rPr>
          <w:rFonts w:ascii="Times New Roman" w:eastAsia="Times New Roman" w:hAnsi="Times New Roman" w:cs="Times New Roman"/>
          <w:b/>
          <w:color w:val="000000"/>
          <w:sz w:val="28"/>
          <w:szCs w:val="28"/>
          <w:lang w:val="en-US" w:eastAsia="uk-UA"/>
        </w:rPr>
      </w:pPr>
    </w:p>
    <w:p w:rsidR="00B224D9" w:rsidRPr="00B224D9" w:rsidRDefault="00B224D9" w:rsidP="00B224D9">
      <w:pPr>
        <w:spacing w:after="0" w:line="240" w:lineRule="auto"/>
        <w:rPr>
          <w:rFonts w:ascii="Times New Roman" w:eastAsia="Times New Roman" w:hAnsi="Times New Roman" w:cs="Times New Roman"/>
          <w:vanish/>
          <w:color w:val="000000"/>
          <w:sz w:val="20"/>
          <w:szCs w:val="20"/>
          <w:lang w:val="en-US" w:eastAsia="uk-UA"/>
        </w:rPr>
      </w:pPr>
      <w:r w:rsidRPr="00B224D9">
        <w:rPr>
          <w:rFonts w:ascii="Times New Roman" w:eastAsia="Times New Roman" w:hAnsi="Times New Roman" w:cs="Times New Roman"/>
          <w:color w:val="000000"/>
          <w:sz w:val="20"/>
          <w:szCs w:val="20"/>
          <w:lang w:val="en-US" w:eastAsia="uk-UA"/>
        </w:rPr>
        <w:t xml:space="preserve"> </w:t>
      </w:r>
    </w:p>
    <w:p w:rsidR="00B224D9" w:rsidRPr="00B224D9" w:rsidRDefault="00B224D9" w:rsidP="00B224D9">
      <w:pPr>
        <w:spacing w:after="0" w:line="240" w:lineRule="auto"/>
        <w:rPr>
          <w:rFonts w:ascii="Times New Roman" w:eastAsia="Times New Roman" w:hAnsi="Times New Roman" w:cs="Times New Roman"/>
          <w:vanish/>
          <w:color w:val="000000"/>
          <w:sz w:val="24"/>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Підприємство є цілісним майновим комплексом. Філій та представництв не має.</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Середньооблiкова чисельнiсть штатних працiвникiв облiкового складу (осiб): 1</w:t>
      </w: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Емiтент до жодних об'єднань не належить.</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w:t>
      </w:r>
      <w:r w:rsidRPr="00B224D9">
        <w:rPr>
          <w:rFonts w:ascii="Times New Roman" w:eastAsia="Times New Roman" w:hAnsi="Times New Roman" w:cs="Times New Roman"/>
          <w:b/>
          <w:sz w:val="24"/>
          <w:szCs w:val="24"/>
          <w:lang w:eastAsia="uk-UA"/>
        </w:rPr>
        <w:lastRenderedPageBreak/>
        <w:t>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Основним видом послуг, що їх надає емітент є будівельно-монтажні роботи.</w:t>
      </w: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Основним ринком збуту є Калуський район Івано-Франківської області.</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За останні 5 років значних змін в складі активів не відбулося.</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Емітент володіє основними засобами за залишковою вартістю на 89,2 тис.грн. Всі основні засоби знаходяться по місцезнаходженню емітента.</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Відсутність замовлень, зношеність основних засобів.</w:t>
      </w: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Однією з найбільших проблем, яка впливала на дiяльнiсть емiтента у звітному періоді, є запровадження карантинних заходів на території України в умовах пандемії COVID-19, що призвело до вимушеної зупинки господарської діяльності, виникнення непередбачених втрат, погіршення реалізації та розрахунків з контрагентами.</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Фінансування діяльності підприємства здійснюється за рахунок власних обігових коштів.</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Д/н</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Розширення видів статутної діяльності.</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r w:rsidRPr="00B224D9">
        <w:rPr>
          <w:rFonts w:ascii="Times New Roman" w:eastAsia="Times New Roman" w:hAnsi="Times New Roman" w:cs="Times New Roman"/>
          <w:b/>
          <w:sz w:val="24"/>
          <w:szCs w:val="24"/>
          <w:lang w:eastAsia="uk-UA"/>
        </w:rPr>
        <w:t xml:space="preserve">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w:t>
      </w:r>
      <w:r w:rsidRPr="00B224D9">
        <w:rPr>
          <w:rFonts w:ascii="Times New Roman" w:eastAsia="Times New Roman" w:hAnsi="Times New Roman" w:cs="Times New Roman"/>
          <w:b/>
          <w:sz w:val="24"/>
          <w:szCs w:val="24"/>
          <w:lang w:eastAsia="uk-UA"/>
        </w:rPr>
        <w:lastRenderedPageBreak/>
        <w:t>аналіз господарювання емітента за останні три роки у формі аналітичної довідки в довільній формі</w:t>
      </w: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Times New Roman" w:eastAsia="Times New Roman" w:hAnsi="Times New Roman" w:cs="Times New Roman"/>
          <w:b/>
          <w:sz w:val="24"/>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r w:rsidRPr="00B224D9">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Pr="00B224D9" w:rsidRDefault="00B224D9" w:rsidP="00B224D9">
      <w:pPr>
        <w:spacing w:after="0" w:line="240" w:lineRule="auto"/>
        <w:rPr>
          <w:rFonts w:ascii="Courier New" w:eastAsia="Times New Roman" w:hAnsi="Courier New" w:cs="Courier New"/>
          <w:sz w:val="20"/>
          <w:szCs w:val="24"/>
          <w:lang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B224D9">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B224D9" w:rsidRPr="00B224D9" w:rsidRDefault="00B224D9" w:rsidP="00B224D9">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B224D9" w:rsidRPr="00B224D9" w:rsidTr="00E55367">
        <w:tc>
          <w:tcPr>
            <w:tcW w:w="2977"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sz w:val="20"/>
                <w:szCs w:val="20"/>
                <w:lang w:eastAsia="uk-UA"/>
              </w:rPr>
              <w:t>Персональний склад</w:t>
            </w:r>
          </w:p>
        </w:tc>
      </w:tr>
      <w:tr w:rsidR="00B224D9" w:rsidRPr="00B224D9" w:rsidTr="00E55367">
        <w:tc>
          <w:tcPr>
            <w:tcW w:w="2977"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Пукіш Володимир Васильович</w:t>
            </w:r>
          </w:p>
        </w:tc>
      </w:tr>
      <w:tr w:rsidR="00B224D9" w:rsidRPr="00B224D9" w:rsidTr="00E55367">
        <w:tc>
          <w:tcPr>
            <w:tcW w:w="2977"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Наглядова рада  є колегіальним органом, що здійснює захист прав акціонерів емітента і в межах компетенції, визначеної статутом та законодавством, здійснює управління емітента,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Борецький Дорій Дмитрович, Артимович Марія Іванівна, Пікуляк Михайло Васильович</w:t>
            </w:r>
          </w:p>
        </w:tc>
      </w:tr>
      <w:tr w:rsidR="00B224D9" w:rsidRPr="00B224D9" w:rsidTr="00E55367">
        <w:tc>
          <w:tcPr>
            <w:tcW w:w="2977"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емітента</w:t>
            </w:r>
          </w:p>
        </w:tc>
        <w:tc>
          <w:tcPr>
            <w:tcW w:w="7371"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Шевчук Ярослав Петрович</w:t>
            </w:r>
          </w:p>
        </w:tc>
      </w:tr>
    </w:tbl>
    <w:p w:rsidR="00B224D9" w:rsidRPr="00B224D9" w:rsidRDefault="00B224D9" w:rsidP="00B224D9">
      <w:pPr>
        <w:spacing w:after="0" w:line="240" w:lineRule="auto"/>
        <w:rPr>
          <w:rFonts w:ascii="Times New Roman" w:eastAsia="Times New Roman" w:hAnsi="Times New Roman" w:cs="Times New Roman"/>
          <w:sz w:val="24"/>
          <w:szCs w:val="24"/>
          <w:lang w:eastAsia="uk-UA"/>
        </w:rPr>
      </w:pPr>
    </w:p>
    <w:p w:rsidR="00B224D9" w:rsidRDefault="00B224D9">
      <w:pPr>
        <w:sectPr w:rsidR="00B224D9" w:rsidSect="00B224D9">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B224D9" w:rsidRPr="00B224D9" w:rsidTr="00E55367">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B224D9" w:rsidRPr="00B224D9" w:rsidTr="00E55367">
              <w:trPr>
                <w:trHeight w:val="318"/>
              </w:trPr>
              <w:tc>
                <w:tcPr>
                  <w:tcW w:w="12539" w:type="dxa"/>
                  <w:tcMar>
                    <w:top w:w="60" w:type="dxa"/>
                    <w:left w:w="60" w:type="dxa"/>
                    <w:bottom w:w="60" w:type="dxa"/>
                    <w:right w:w="60" w:type="dxa"/>
                  </w:tcMar>
                  <w:vAlign w:val="center"/>
                </w:tcPr>
                <w:p w:rsidR="00B224D9" w:rsidRPr="00B224D9" w:rsidRDefault="00B224D9" w:rsidP="00B224D9">
                  <w:pPr>
                    <w:spacing w:after="0" w:line="240" w:lineRule="auto"/>
                    <w:ind w:left="-210"/>
                    <w:jc w:val="center"/>
                    <w:rPr>
                      <w:rFonts w:ascii="Times New Roman" w:eastAsia="Times New Roman" w:hAnsi="Times New Roman" w:cs="Times New Roman"/>
                      <w:b/>
                      <w:bCs/>
                      <w:sz w:val="28"/>
                      <w:szCs w:val="28"/>
                      <w:lang w:eastAsia="uk-UA"/>
                    </w:rPr>
                  </w:pPr>
                  <w:r w:rsidRPr="00B224D9">
                    <w:rPr>
                      <w:rFonts w:ascii="Times New Roman" w:eastAsia="Times New Roman" w:hAnsi="Times New Roman" w:cs="Times New Roman"/>
                      <w:b/>
                      <w:color w:val="000000"/>
                      <w:sz w:val="28"/>
                      <w:szCs w:val="28"/>
                      <w:lang w:val="en-US" w:eastAsia="uk-UA"/>
                    </w:rPr>
                    <w:lastRenderedPageBreak/>
                    <w:t>V</w:t>
                  </w:r>
                  <w:r w:rsidRPr="00B224D9">
                    <w:rPr>
                      <w:rFonts w:ascii="Times New Roman" w:eastAsia="Times New Roman" w:hAnsi="Times New Roman" w:cs="Times New Roman"/>
                      <w:b/>
                      <w:color w:val="000000"/>
                      <w:sz w:val="28"/>
                      <w:szCs w:val="28"/>
                      <w:lang w:eastAsia="uk-UA"/>
                    </w:rPr>
                    <w:t>. Інформація про посадових осіб емітента</w:t>
                  </w:r>
                </w:p>
              </w:tc>
            </w:tr>
            <w:tr w:rsidR="00B224D9" w:rsidRPr="00B224D9" w:rsidTr="00E55367">
              <w:trPr>
                <w:trHeight w:val="273"/>
              </w:trPr>
              <w:tc>
                <w:tcPr>
                  <w:tcW w:w="12539" w:type="dxa"/>
                  <w:tcMar>
                    <w:top w:w="60" w:type="dxa"/>
                    <w:left w:w="60" w:type="dxa"/>
                    <w:bottom w:w="60" w:type="dxa"/>
                    <w:right w:w="60" w:type="dxa"/>
                  </w:tcMar>
                </w:tcPr>
                <w:p w:rsidR="00B224D9" w:rsidRPr="00B224D9" w:rsidRDefault="00B224D9" w:rsidP="00B224D9">
                  <w:pPr>
                    <w:spacing w:after="0" w:line="240" w:lineRule="auto"/>
                    <w:jc w:val="center"/>
                    <w:rPr>
                      <w:rFonts w:ascii="Times New Roman" w:eastAsia="Times New Roman" w:hAnsi="Times New Roman" w:cs="Times New Roman"/>
                      <w:sz w:val="24"/>
                      <w:szCs w:val="24"/>
                      <w:lang w:eastAsia="uk-UA"/>
                    </w:rPr>
                  </w:pPr>
                  <w:r w:rsidRPr="00B224D9">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B224D9" w:rsidRPr="00B224D9" w:rsidRDefault="00B224D9" w:rsidP="00B224D9">
            <w:pPr>
              <w:spacing w:after="0" w:line="240" w:lineRule="auto"/>
              <w:rPr>
                <w:rFonts w:ascii="Times New Roman" w:eastAsia="Times New Roman" w:hAnsi="Times New Roman" w:cs="Times New Roman"/>
                <w:b/>
                <w:bCs/>
                <w:sz w:val="24"/>
                <w:szCs w:val="24"/>
                <w:lang w:eastAsia="uk-UA"/>
              </w:rPr>
            </w:pPr>
          </w:p>
        </w:tc>
      </w:tr>
    </w:tbl>
    <w:p w:rsidR="00B224D9" w:rsidRPr="00B224D9" w:rsidRDefault="00B224D9" w:rsidP="00B224D9">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B224D9" w:rsidRPr="00B224D9" w:rsidTr="00E55367">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w:t>
            </w:r>
          </w:p>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tabs>
                <w:tab w:val="left" w:pos="214"/>
              </w:tabs>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B224D9" w:rsidRPr="00B224D9" w:rsidRDefault="00B224D9" w:rsidP="00B224D9">
            <w:pPr>
              <w:spacing w:after="0" w:line="240" w:lineRule="auto"/>
              <w:ind w:left="-15"/>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8</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Пукіш Володимир Васильович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ВАТ "Сантіма"</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00911606</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Голова Правління</w:t>
            </w:r>
          </w:p>
        </w:tc>
        <w:tc>
          <w:tcPr>
            <w:tcW w:w="1775"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26.10.2010 на 5 років</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за корислив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та посадов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злочини.  </w:t>
            </w:r>
            <w:r w:rsidRPr="00B224D9">
              <w:rPr>
                <w:rFonts w:ascii="Times New Roman" w:eastAsia="Times New Roman" w:hAnsi="Times New Roman" w:cs="Times New Roman"/>
                <w:bCs/>
                <w:sz w:val="20"/>
                <w:szCs w:val="20"/>
                <w:lang w:val="en-US" w:eastAsia="uk-UA"/>
              </w:rPr>
              <w:t>Інформація про посади на інших підприємствах відсутня.</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Борецький Дорій Дмитрович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1946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ВАТ "Сантіма"</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00911606</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Заступник Голови Правління</w:t>
            </w:r>
          </w:p>
        </w:tc>
        <w:tc>
          <w:tcPr>
            <w:tcW w:w="1775"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26.10.2010 на 3 роки</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за корислив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та посадов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злочини.  </w:t>
            </w:r>
            <w:r w:rsidRPr="00B224D9">
              <w:rPr>
                <w:rFonts w:ascii="Times New Roman" w:eastAsia="Times New Roman" w:hAnsi="Times New Roman" w:cs="Times New Roman"/>
                <w:bCs/>
                <w:sz w:val="20"/>
                <w:szCs w:val="20"/>
                <w:lang w:val="en-US" w:eastAsia="uk-UA"/>
              </w:rPr>
              <w:t>Посади на інших підприємствах не обіймає.</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Шевчук Ярослав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1959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середньо-технічна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ВАТ "Сантіма"</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00911606</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Голова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26.10.2010 на 3 роки</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за корислив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та посадов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злочини.  </w:t>
            </w:r>
            <w:r w:rsidRPr="00B224D9">
              <w:rPr>
                <w:rFonts w:ascii="Times New Roman" w:eastAsia="Times New Roman" w:hAnsi="Times New Roman" w:cs="Times New Roman"/>
                <w:bCs/>
                <w:sz w:val="20"/>
                <w:szCs w:val="20"/>
                <w:lang w:val="en-US" w:eastAsia="uk-UA"/>
              </w:rPr>
              <w:t>Посади на інших підприємствах не обіймає.</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Артимович Марія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1950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середня-технічна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д/н</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д/н</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пенсіонер</w:t>
            </w:r>
          </w:p>
        </w:tc>
        <w:tc>
          <w:tcPr>
            <w:tcW w:w="1775"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26.10.2010 на 3 роки</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за корислив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та посадов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злочини.  </w:t>
            </w:r>
            <w:r w:rsidRPr="00B224D9">
              <w:rPr>
                <w:rFonts w:ascii="Times New Roman" w:eastAsia="Times New Roman" w:hAnsi="Times New Roman" w:cs="Times New Roman"/>
                <w:bCs/>
                <w:sz w:val="20"/>
                <w:szCs w:val="20"/>
                <w:lang w:val="en-US" w:eastAsia="uk-UA"/>
              </w:rPr>
              <w:t>Посади на інших підприємствах не обіймає.</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Пікуляк Михайло Васильович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1950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середня-технічна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д/н</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д/н</w:t>
            </w:r>
          </w:p>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пенсіонер</w:t>
            </w:r>
          </w:p>
        </w:tc>
        <w:tc>
          <w:tcPr>
            <w:tcW w:w="1775"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26.10.2010 на 3 роки</w:t>
            </w:r>
          </w:p>
        </w:tc>
      </w:tr>
      <w:tr w:rsidR="00B224D9" w:rsidRPr="00B224D9" w:rsidTr="00E5536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за корислив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та посадов</w:t>
            </w:r>
            <w:r w:rsidRPr="00B224D9">
              <w:rPr>
                <w:rFonts w:ascii="Times New Roman" w:eastAsia="Times New Roman" w:hAnsi="Times New Roman" w:cs="Times New Roman"/>
                <w:bCs/>
                <w:sz w:val="20"/>
                <w:szCs w:val="20"/>
                <w:lang w:val="en-US" w:eastAsia="uk-UA"/>
              </w:rPr>
              <w:t>i</w:t>
            </w:r>
            <w:r w:rsidRPr="00B224D9">
              <w:rPr>
                <w:rFonts w:ascii="Times New Roman" w:eastAsia="Times New Roman" w:hAnsi="Times New Roman" w:cs="Times New Roman"/>
                <w:bCs/>
                <w:sz w:val="20"/>
                <w:szCs w:val="20"/>
                <w:lang w:val="ru-RU" w:eastAsia="uk-UA"/>
              </w:rPr>
              <w:t xml:space="preserve"> злочини.  </w:t>
            </w:r>
            <w:r w:rsidRPr="00B224D9">
              <w:rPr>
                <w:rFonts w:ascii="Times New Roman" w:eastAsia="Times New Roman" w:hAnsi="Times New Roman" w:cs="Times New Roman"/>
                <w:bCs/>
                <w:sz w:val="20"/>
                <w:szCs w:val="20"/>
                <w:lang w:val="en-US" w:eastAsia="uk-UA"/>
              </w:rPr>
              <w:t>Посади на інших підприємствах не обіймає.</w:t>
            </w:r>
          </w:p>
        </w:tc>
      </w:tr>
    </w:tbl>
    <w:p w:rsidR="00B224D9" w:rsidRPr="00B224D9" w:rsidRDefault="00B224D9" w:rsidP="00B224D9">
      <w:pPr>
        <w:spacing w:after="0" w:line="240" w:lineRule="auto"/>
        <w:rPr>
          <w:rFonts w:ascii="Times New Roman" w:eastAsia="Times New Roman" w:hAnsi="Times New Roman" w:cs="Times New Roman"/>
          <w:sz w:val="24"/>
          <w:szCs w:val="24"/>
          <w:lang w:val="en-US" w:eastAsia="uk-UA"/>
        </w:rPr>
      </w:pPr>
    </w:p>
    <w:p w:rsidR="00B224D9" w:rsidRDefault="00B224D9">
      <w:pPr>
        <w:sectPr w:rsidR="00B224D9" w:rsidSect="00B224D9">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224D9" w:rsidRPr="00B224D9" w:rsidTr="00E55367">
        <w:trPr>
          <w:trHeight w:val="463"/>
        </w:trPr>
        <w:tc>
          <w:tcPr>
            <w:tcW w:w="15480" w:type="dxa"/>
            <w:tcMar>
              <w:top w:w="60" w:type="dxa"/>
              <w:left w:w="60" w:type="dxa"/>
              <w:bottom w:w="60" w:type="dxa"/>
              <w:right w:w="60" w:type="dxa"/>
            </w:tcMar>
            <w:vAlign w:val="center"/>
          </w:tcPr>
          <w:p w:rsidR="00B224D9" w:rsidRPr="00B224D9" w:rsidRDefault="00B224D9" w:rsidP="00B224D9">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B224D9">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B224D9" w:rsidRPr="00B224D9" w:rsidRDefault="00B224D9" w:rsidP="00B224D9">
            <w:pPr>
              <w:spacing w:after="0" w:line="240" w:lineRule="auto"/>
              <w:rPr>
                <w:rFonts w:ascii="Times New Roman" w:eastAsia="Times New Roman" w:hAnsi="Times New Roman" w:cs="Times New Roman"/>
                <w:b/>
                <w:bCs/>
                <w:sz w:val="24"/>
                <w:szCs w:val="24"/>
                <w:lang w:val="ru-RU" w:eastAsia="uk-UA"/>
              </w:rPr>
            </w:pPr>
          </w:p>
        </w:tc>
      </w:tr>
    </w:tbl>
    <w:p w:rsidR="00B224D9" w:rsidRPr="00B224D9" w:rsidRDefault="00B224D9" w:rsidP="00B224D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B224D9" w:rsidRPr="00B224D9" w:rsidTr="00E5536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Кількість за видами акцій</w:t>
            </w:r>
          </w:p>
        </w:tc>
      </w:tr>
      <w:tr w:rsidR="00B224D9" w:rsidRPr="00B224D9" w:rsidTr="00E55367">
        <w:tc>
          <w:tcPr>
            <w:tcW w:w="2930" w:type="dxa"/>
            <w:vMerge/>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прості іменні</w:t>
            </w:r>
          </w:p>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ind w:left="-243"/>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 xml:space="preserve">  </w:t>
            </w:r>
            <w:r w:rsidRPr="00B224D9">
              <w:rPr>
                <w:rFonts w:ascii="Times New Roman" w:eastAsia="Times New Roman" w:hAnsi="Times New Roman" w:cs="Times New Roman"/>
                <w:b/>
                <w:bCs/>
                <w:sz w:val="20"/>
                <w:szCs w:val="20"/>
                <w:lang w:eastAsia="uk-UA"/>
              </w:rPr>
              <w:t>Привілейовані</w:t>
            </w:r>
          </w:p>
          <w:p w:rsidR="00B224D9" w:rsidRPr="00B224D9" w:rsidRDefault="00B224D9" w:rsidP="00B224D9">
            <w:pPr>
              <w:spacing w:after="0" w:line="240" w:lineRule="auto"/>
              <w:ind w:left="-243"/>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іменні</w:t>
            </w:r>
          </w:p>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p>
        </w:tc>
      </w:tr>
      <w:tr w:rsidR="00B224D9" w:rsidRPr="00B224D9" w:rsidTr="00E5536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6</w:t>
            </w:r>
          </w:p>
        </w:tc>
      </w:tr>
      <w:tr w:rsidR="00B224D9" w:rsidRPr="00B224D9" w:rsidTr="00E5536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Пукіш Володимир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131675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58.26327433628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131675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w:t>
            </w:r>
          </w:p>
        </w:tc>
      </w:tr>
      <w:tr w:rsidR="00B224D9" w:rsidRPr="00B224D9" w:rsidTr="00E5536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Борецький Дорій Дмитрович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6000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2.65486725664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6000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w:t>
            </w:r>
          </w:p>
        </w:tc>
      </w:tr>
      <w:tr w:rsidR="00B224D9" w:rsidRPr="00B224D9" w:rsidTr="00E5536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Шевчук Ярослав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0.44247787611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w:t>
            </w:r>
          </w:p>
        </w:tc>
      </w:tr>
      <w:tr w:rsidR="00B224D9" w:rsidRPr="00B224D9" w:rsidTr="00E5536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Артимович Марія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0.88495575221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w:t>
            </w:r>
          </w:p>
        </w:tc>
      </w:tr>
      <w:tr w:rsidR="00B224D9" w:rsidRPr="00B224D9" w:rsidTr="00E5536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Пікуляк Михайло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0.44247787611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w:t>
            </w:r>
          </w:p>
        </w:tc>
      </w:tr>
    </w:tbl>
    <w:p w:rsidR="00B224D9" w:rsidRPr="00B224D9" w:rsidRDefault="00B224D9" w:rsidP="00B224D9">
      <w:pPr>
        <w:spacing w:after="0" w:line="240" w:lineRule="auto"/>
        <w:rPr>
          <w:rFonts w:ascii="Times New Roman" w:eastAsia="Times New Roman" w:hAnsi="Times New Roman" w:cs="Times New Roman"/>
          <w:sz w:val="24"/>
          <w:szCs w:val="24"/>
          <w:lang w:val="en-US" w:eastAsia="uk-UA"/>
        </w:rPr>
      </w:pPr>
    </w:p>
    <w:p w:rsidR="00B224D9" w:rsidRDefault="00B224D9">
      <w:pPr>
        <w:sectPr w:rsidR="00B224D9" w:rsidSect="00B224D9">
          <w:pgSz w:w="16838" w:h="11906" w:orient="landscape"/>
          <w:pgMar w:top="1417" w:right="363" w:bottom="850" w:left="363" w:header="709" w:footer="709"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B224D9">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224D9">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В перспектив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емітент планує продовжувати зд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йснювати 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ж види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що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в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тному роц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Перспективн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подальшого розвитку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залежить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 стаб</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та узгодженост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чинного законодавства та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дзаконних нормативних документ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в, вона пов'язана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нських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шень 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дпов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дно до зм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 зовн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шнього середовища. Перспективи подальшого розвитку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дприємства визначаються 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внем ефективност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реал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ф</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нансової,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нвестиц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йної, </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нновац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йної пол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тик, покращення кадрового забезпечення, усп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шної реал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ї маркетингових програм тощо. Для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тента необх</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дним є розроблення та запровадження рац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ональної економ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чної пол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своєї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та конкурентоспроможност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дприємства.</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224D9">
        <w:rPr>
          <w:rFonts w:ascii="Times New Roman" w:eastAsia="Times New Roman" w:hAnsi="Times New Roman" w:cs="Times New Roman"/>
          <w:b/>
          <w:color w:val="000000"/>
          <w:sz w:val="28"/>
          <w:szCs w:val="28"/>
          <w:lang w:eastAsia="ru-RU"/>
        </w:rPr>
        <w:t>2. Інформація про розвиток емітента.</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Товариство засноване відповідно до наказу Представництва регіонального відділення Фонду державного майна України в м.Калуш та Калуському районі від "26" лютого 1998р. №65-ВП шляхом перетворення Державного підприємства "Калуської міжгосподарської спеціалізованої пересувної механізованої колони №5" у Відкрите акціонерне товариство "Сантіма" і є правонаступником всіх майнових прав та обов'язків Державного підприємства "Калуської міжгосподарської спеціалізованої пересувної механізованої колони №5".</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За рішенням Загальних зборів акціонерів Товариства від "26" жовтня 2010 року, на виконання вимог Закону України "Про акціонерні товариства" № 514-</w:t>
      </w:r>
      <w:r w:rsidRPr="00B224D9">
        <w:rPr>
          <w:rFonts w:ascii="Times New Roman" w:eastAsia="Times New Roman" w:hAnsi="Times New Roman" w:cs="Times New Roman"/>
          <w:sz w:val="20"/>
          <w:szCs w:val="20"/>
          <w:lang w:val="en-US" w:eastAsia="uk-UA"/>
        </w:rPr>
        <w:t>VI</w:t>
      </w:r>
      <w:r w:rsidRPr="00B224D9">
        <w:rPr>
          <w:rFonts w:ascii="Times New Roman" w:eastAsia="Times New Roman" w:hAnsi="Times New Roman" w:cs="Times New Roman"/>
          <w:sz w:val="20"/>
          <w:szCs w:val="20"/>
          <w:lang w:val="ru-RU" w:eastAsia="uk-UA"/>
        </w:rPr>
        <w:t xml:space="preserve"> від 17.09.2008р. змінено тип Товариства з Відкритого акціонерного товариства на Приватне акціонерне товариство. У зв'язку з цим змінено найменування Товариства з Відкритого акціонерного товариства "Сантіма" на Приватне акціонерне товариство "Сантіма".</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Товариством на пост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 основ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шн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х орган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зац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йних умов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дприємства,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двищення зац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кавленост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прац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вник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у результатах своєї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п</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двищення умов їх прац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та покращення матер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ально-техн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чної бази виробничої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B224D9">
        <w:rPr>
          <w:rFonts w:ascii="Times New Roman" w:eastAsia="Times New Roman" w:hAnsi="Times New Roman" w:cs="Times New Roman"/>
          <w:b/>
          <w:color w:val="000000"/>
          <w:sz w:val="28"/>
          <w:szCs w:val="24"/>
          <w:lang w:eastAsia="ru-RU"/>
        </w:rPr>
        <w:t xml:space="preserve">3. </w:t>
      </w:r>
      <w:r w:rsidRPr="00B224D9">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У зв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тному 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од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ем</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тент не укладав дериватив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та не вчиняв правочин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щодо пох</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дних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нних папер</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224D9" w:rsidRPr="00B224D9" w:rsidRDefault="00B224D9" w:rsidP="00B224D9">
      <w:pPr>
        <w:spacing w:after="0" w:line="240" w:lineRule="auto"/>
        <w:jc w:val="center"/>
        <w:rPr>
          <w:rFonts w:ascii="Times New Roman" w:eastAsia="Times New Roman" w:hAnsi="Times New Roman" w:cs="Times New Roman"/>
          <w:b/>
          <w:color w:val="000000"/>
          <w:sz w:val="28"/>
          <w:szCs w:val="28"/>
          <w:lang w:eastAsia="uk-UA"/>
        </w:rPr>
      </w:pPr>
      <w:r w:rsidRPr="00B224D9">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224D9" w:rsidRPr="00B224D9" w:rsidRDefault="00B224D9" w:rsidP="00B224D9">
      <w:pPr>
        <w:spacing w:after="0" w:line="240" w:lineRule="auto"/>
        <w:jc w:val="center"/>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b/>
          <w:color w:val="000000"/>
          <w:sz w:val="28"/>
          <w:szCs w:val="28"/>
          <w:lang w:val="ru-RU" w:eastAsia="uk-UA"/>
        </w:rPr>
        <w:t>2</w:t>
      </w:r>
      <w:r w:rsidRPr="00B224D9">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Фінансово-господарська д</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яльн</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сть емітента не має значної схильност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до ц</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нових ризик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ризику л</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кв</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дност</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 xml:space="preserve"> та/або ризику грошових поток</w:t>
      </w:r>
      <w:r w:rsidRPr="00B224D9">
        <w:rPr>
          <w:rFonts w:ascii="Times New Roman" w:eastAsia="Times New Roman" w:hAnsi="Times New Roman" w:cs="Times New Roman"/>
          <w:sz w:val="20"/>
          <w:szCs w:val="20"/>
          <w:lang w:val="en-US" w:eastAsia="uk-UA"/>
        </w:rPr>
        <w:t>i</w:t>
      </w:r>
      <w:r w:rsidRPr="00B224D9">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B224D9">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B224D9" w:rsidRPr="00B224D9" w:rsidRDefault="00B224D9" w:rsidP="00B224D9">
      <w:pPr>
        <w:spacing w:after="0" w:line="240" w:lineRule="auto"/>
        <w:jc w:val="center"/>
        <w:rPr>
          <w:rFonts w:ascii="Times New Roman" w:eastAsia="Times New Roman" w:hAnsi="Times New Roman" w:cs="Times New Roman"/>
          <w:b/>
          <w:sz w:val="28"/>
          <w:szCs w:val="28"/>
          <w:lang w:val="ru-RU" w:eastAsia="uk-UA"/>
        </w:rPr>
      </w:pPr>
      <w:r w:rsidRPr="00B224D9">
        <w:rPr>
          <w:rFonts w:ascii="Times New Roman" w:eastAsia="Times New Roman" w:hAnsi="Times New Roman" w:cs="Times New Roman"/>
          <w:b/>
          <w:color w:val="000000"/>
          <w:sz w:val="28"/>
          <w:szCs w:val="28"/>
          <w:lang w:val="ru-RU" w:eastAsia="uk-UA"/>
        </w:rPr>
        <w:t>1) в</w:t>
      </w:r>
      <w:r w:rsidRPr="00B224D9">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224D9" w:rsidRPr="00B224D9" w:rsidRDefault="00B224D9" w:rsidP="00B224D9">
      <w:pPr>
        <w:spacing w:after="0" w:line="240" w:lineRule="auto"/>
        <w:jc w:val="center"/>
        <w:rPr>
          <w:rFonts w:ascii="Times New Roman" w:eastAsia="Times New Roman" w:hAnsi="Times New Roman" w:cs="Times New Roman"/>
          <w:b/>
          <w:sz w:val="28"/>
          <w:szCs w:val="28"/>
          <w:lang w:eastAsia="uk-UA"/>
        </w:rPr>
      </w:pPr>
      <w:r w:rsidRPr="00B224D9">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224D9" w:rsidRPr="00B224D9" w:rsidRDefault="00B224D9" w:rsidP="00B224D9">
      <w:pPr>
        <w:spacing w:after="0" w:line="240" w:lineRule="auto"/>
        <w:jc w:val="center"/>
        <w:rPr>
          <w:rFonts w:ascii="Times New Roman" w:eastAsia="Times New Roman" w:hAnsi="Times New Roman" w:cs="Times New Roman"/>
          <w:b/>
          <w:sz w:val="28"/>
          <w:szCs w:val="28"/>
          <w:lang w:eastAsia="uk-UA"/>
        </w:rPr>
      </w:pPr>
      <w:r w:rsidRPr="00B224D9">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224D9" w:rsidRPr="00B224D9" w:rsidRDefault="00B224D9" w:rsidP="00B224D9">
      <w:pPr>
        <w:spacing w:after="0" w:line="240" w:lineRule="auto"/>
        <w:jc w:val="center"/>
        <w:rPr>
          <w:rFonts w:ascii="Times New Roman" w:eastAsia="Times New Roman" w:hAnsi="Times New Roman" w:cs="Times New Roman"/>
          <w:b/>
          <w:sz w:val="28"/>
          <w:szCs w:val="28"/>
          <w:lang w:eastAsia="uk-UA"/>
        </w:rPr>
      </w:pPr>
      <w:r w:rsidRPr="00B224D9">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en-US" w:eastAsia="uk-UA"/>
        </w:rPr>
        <w:t>д/н</w:t>
      </w:r>
    </w:p>
    <w:p w:rsidR="00B224D9" w:rsidRDefault="00B224D9">
      <w:pPr>
        <w:sectPr w:rsidR="00B224D9" w:rsidSect="00B224D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224D9" w:rsidRPr="00B224D9" w:rsidTr="00E55367">
        <w:trPr>
          <w:trHeight w:val="463"/>
        </w:trPr>
        <w:tc>
          <w:tcPr>
            <w:tcW w:w="9720"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4"/>
                <w:szCs w:val="24"/>
                <w:lang w:val="ru-RU" w:eastAsia="uk-UA"/>
              </w:rPr>
            </w:pPr>
            <w:r w:rsidRPr="00B224D9">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B224D9">
              <w:rPr>
                <w:rFonts w:ascii="Times New Roman" w:eastAsia="Times New Roman" w:hAnsi="Times New Roman" w:cs="Times New Roman"/>
                <w:b/>
                <w:color w:val="000000"/>
                <w:sz w:val="28"/>
                <w:szCs w:val="28"/>
                <w:lang w:val="ru-RU" w:eastAsia="uk-UA"/>
              </w:rPr>
              <w:t xml:space="preserve"> ( учасників )</w:t>
            </w:r>
          </w:p>
        </w:tc>
      </w:tr>
    </w:tbl>
    <w:p w:rsidR="00B224D9" w:rsidRPr="00B224D9" w:rsidRDefault="00B224D9" w:rsidP="00B224D9">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B224D9" w:rsidRPr="00B224D9" w:rsidTr="00E55367">
        <w:tc>
          <w:tcPr>
            <w:tcW w:w="3379" w:type="dxa"/>
            <w:vMerge w:val="restart"/>
            <w:shd w:val="clear" w:color="auto" w:fill="auto"/>
            <w:vAlign w:val="center"/>
          </w:tcPr>
          <w:p w:rsidR="00B224D9" w:rsidRPr="00B224D9" w:rsidRDefault="00B224D9" w:rsidP="00B224D9">
            <w:pPr>
              <w:tabs>
                <w:tab w:val="left" w:pos="10620"/>
              </w:tabs>
              <w:jc w:val="center"/>
              <w:rPr>
                <w:b/>
                <w:szCs w:val="24"/>
                <w:lang w:val="en-US"/>
              </w:rPr>
            </w:pPr>
            <w:r w:rsidRPr="00B224D9">
              <w:rPr>
                <w:b/>
                <w:szCs w:val="24"/>
                <w:lang w:val="en-US"/>
              </w:rPr>
              <w:t>Вид загальних зборів</w:t>
            </w:r>
          </w:p>
        </w:tc>
        <w:tc>
          <w:tcPr>
            <w:tcW w:w="3379" w:type="dxa"/>
            <w:shd w:val="clear" w:color="auto" w:fill="auto"/>
          </w:tcPr>
          <w:p w:rsidR="00B224D9" w:rsidRPr="00B224D9" w:rsidRDefault="00B224D9" w:rsidP="00B224D9">
            <w:pPr>
              <w:tabs>
                <w:tab w:val="left" w:pos="10620"/>
              </w:tabs>
              <w:jc w:val="center"/>
              <w:rPr>
                <w:b/>
                <w:szCs w:val="24"/>
                <w:lang w:val="en-US"/>
              </w:rPr>
            </w:pPr>
            <w:r w:rsidRPr="00B224D9">
              <w:rPr>
                <w:b/>
                <w:szCs w:val="24"/>
                <w:lang w:val="en-US"/>
              </w:rPr>
              <w:t>Річні</w:t>
            </w:r>
          </w:p>
        </w:tc>
        <w:tc>
          <w:tcPr>
            <w:tcW w:w="3379" w:type="dxa"/>
            <w:shd w:val="clear" w:color="auto" w:fill="auto"/>
          </w:tcPr>
          <w:p w:rsidR="00B224D9" w:rsidRPr="00B224D9" w:rsidRDefault="00B224D9" w:rsidP="00B224D9">
            <w:pPr>
              <w:tabs>
                <w:tab w:val="left" w:pos="10620"/>
              </w:tabs>
              <w:jc w:val="center"/>
              <w:rPr>
                <w:b/>
                <w:szCs w:val="24"/>
                <w:lang w:val="en-US"/>
              </w:rPr>
            </w:pPr>
            <w:r w:rsidRPr="00B224D9">
              <w:rPr>
                <w:b/>
                <w:szCs w:val="24"/>
                <w:lang w:val="en-US"/>
              </w:rPr>
              <w:t>Позачергові</w:t>
            </w:r>
          </w:p>
        </w:tc>
      </w:tr>
      <w:tr w:rsidR="00B224D9" w:rsidRPr="00B224D9" w:rsidTr="00E55367">
        <w:tc>
          <w:tcPr>
            <w:tcW w:w="3379" w:type="dxa"/>
            <w:vMerge/>
            <w:shd w:val="clear" w:color="auto" w:fill="auto"/>
            <w:vAlign w:val="center"/>
          </w:tcPr>
          <w:p w:rsidR="00B224D9" w:rsidRPr="00B224D9" w:rsidRDefault="00B224D9" w:rsidP="00B224D9">
            <w:pPr>
              <w:tabs>
                <w:tab w:val="left" w:pos="10620"/>
              </w:tabs>
              <w:jc w:val="center"/>
              <w:rPr>
                <w:szCs w:val="24"/>
                <w:lang w:val="en-US"/>
              </w:rPr>
            </w:pPr>
          </w:p>
        </w:tc>
        <w:tc>
          <w:tcPr>
            <w:tcW w:w="3379" w:type="dxa"/>
            <w:shd w:val="clear" w:color="auto" w:fill="auto"/>
          </w:tcPr>
          <w:p w:rsidR="00B224D9" w:rsidRPr="00B224D9" w:rsidRDefault="00B224D9" w:rsidP="00B224D9">
            <w:pPr>
              <w:tabs>
                <w:tab w:val="left" w:pos="10620"/>
              </w:tabs>
              <w:jc w:val="center"/>
              <w:rPr>
                <w:szCs w:val="24"/>
                <w:lang w:val="en-US"/>
              </w:rPr>
            </w:pPr>
            <w:r w:rsidRPr="00B224D9">
              <w:rPr>
                <w:szCs w:val="24"/>
                <w:lang w:val="en-US"/>
              </w:rPr>
              <w:t>X</w:t>
            </w:r>
          </w:p>
        </w:tc>
        <w:tc>
          <w:tcPr>
            <w:tcW w:w="3379" w:type="dxa"/>
            <w:shd w:val="clear" w:color="auto" w:fill="auto"/>
          </w:tcPr>
          <w:p w:rsidR="00B224D9" w:rsidRPr="00B224D9" w:rsidRDefault="00B224D9" w:rsidP="00B224D9">
            <w:pPr>
              <w:tabs>
                <w:tab w:val="left" w:pos="10620"/>
              </w:tabs>
              <w:jc w:val="center"/>
              <w:rPr>
                <w:szCs w:val="24"/>
                <w:lang w:val="en-US"/>
              </w:rPr>
            </w:pPr>
            <w:r w:rsidRPr="00B224D9">
              <w:rPr>
                <w:szCs w:val="24"/>
                <w:lang w:val="en-US"/>
              </w:rPr>
              <w:t xml:space="preserve"> </w:t>
            </w:r>
          </w:p>
        </w:tc>
      </w:tr>
      <w:tr w:rsidR="00B224D9" w:rsidRPr="00B224D9" w:rsidTr="00E55367">
        <w:tc>
          <w:tcPr>
            <w:tcW w:w="3379" w:type="dxa"/>
            <w:shd w:val="clear" w:color="auto" w:fill="auto"/>
          </w:tcPr>
          <w:p w:rsidR="00B224D9" w:rsidRPr="00B224D9" w:rsidRDefault="00B224D9" w:rsidP="00B224D9">
            <w:pPr>
              <w:tabs>
                <w:tab w:val="left" w:pos="10620"/>
              </w:tabs>
              <w:jc w:val="center"/>
              <w:rPr>
                <w:b/>
                <w:szCs w:val="24"/>
                <w:lang w:val="en-US"/>
              </w:rPr>
            </w:pPr>
            <w:r w:rsidRPr="00B224D9">
              <w:rPr>
                <w:b/>
                <w:szCs w:val="24"/>
                <w:lang w:val="en-US"/>
              </w:rPr>
              <w:t>Дата проведення</w:t>
            </w:r>
          </w:p>
        </w:tc>
        <w:tc>
          <w:tcPr>
            <w:tcW w:w="6758" w:type="dxa"/>
            <w:gridSpan w:val="2"/>
            <w:shd w:val="clear" w:color="auto" w:fill="auto"/>
          </w:tcPr>
          <w:p w:rsidR="00B224D9" w:rsidRPr="00B224D9" w:rsidRDefault="00B224D9" w:rsidP="00B224D9">
            <w:pPr>
              <w:tabs>
                <w:tab w:val="left" w:pos="10620"/>
              </w:tabs>
              <w:rPr>
                <w:szCs w:val="24"/>
                <w:lang w:val="en-US"/>
              </w:rPr>
            </w:pPr>
            <w:r w:rsidRPr="00B224D9">
              <w:rPr>
                <w:szCs w:val="24"/>
                <w:lang w:val="en-US"/>
              </w:rPr>
              <w:t>26.10.2010</w:t>
            </w:r>
          </w:p>
        </w:tc>
      </w:tr>
      <w:tr w:rsidR="00B224D9" w:rsidRPr="00B224D9" w:rsidTr="00E55367">
        <w:tc>
          <w:tcPr>
            <w:tcW w:w="3379" w:type="dxa"/>
            <w:shd w:val="clear" w:color="auto" w:fill="auto"/>
          </w:tcPr>
          <w:p w:rsidR="00B224D9" w:rsidRPr="00B224D9" w:rsidRDefault="00B224D9" w:rsidP="00B224D9">
            <w:pPr>
              <w:tabs>
                <w:tab w:val="left" w:pos="10620"/>
              </w:tabs>
              <w:jc w:val="center"/>
              <w:rPr>
                <w:b/>
                <w:szCs w:val="24"/>
                <w:lang w:val="en-US"/>
              </w:rPr>
            </w:pPr>
            <w:r w:rsidRPr="00B224D9">
              <w:rPr>
                <w:b/>
                <w:szCs w:val="24"/>
                <w:lang w:val="en-US"/>
              </w:rPr>
              <w:t>Кворум зборів</w:t>
            </w:r>
          </w:p>
        </w:tc>
        <w:tc>
          <w:tcPr>
            <w:tcW w:w="6758" w:type="dxa"/>
            <w:gridSpan w:val="2"/>
            <w:shd w:val="clear" w:color="auto" w:fill="auto"/>
          </w:tcPr>
          <w:p w:rsidR="00B224D9" w:rsidRPr="00B224D9" w:rsidRDefault="00B224D9" w:rsidP="00B224D9">
            <w:pPr>
              <w:tabs>
                <w:tab w:val="left" w:pos="10620"/>
              </w:tabs>
              <w:rPr>
                <w:szCs w:val="24"/>
                <w:lang w:val="en-US"/>
              </w:rPr>
            </w:pPr>
            <w:r w:rsidRPr="00B224D9">
              <w:rPr>
                <w:szCs w:val="24"/>
                <w:lang w:val="en-US"/>
              </w:rPr>
              <w:t>64.9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B224D9" w:rsidRPr="00B224D9" w:rsidTr="00E55367">
        <w:tblPrEx>
          <w:tblCellMar>
            <w:top w:w="0" w:type="dxa"/>
            <w:bottom w:w="0" w:type="dxa"/>
          </w:tblCellMar>
        </w:tblPrEx>
        <w:tc>
          <w:tcPr>
            <w:tcW w:w="737" w:type="dxa"/>
            <w:shd w:val="clear" w:color="auto" w:fill="auto"/>
          </w:tcPr>
          <w:p w:rsidR="00B224D9" w:rsidRPr="00B224D9" w:rsidRDefault="00B224D9" w:rsidP="00B224D9">
            <w:pPr>
              <w:tabs>
                <w:tab w:val="left" w:pos="10620"/>
              </w:tabs>
              <w:spacing w:after="0" w:line="240" w:lineRule="auto"/>
              <w:rPr>
                <w:rFonts w:ascii="Times New Roman" w:eastAsia="Times New Roman" w:hAnsi="Times New Roman" w:cs="Times New Roman"/>
                <w:b/>
                <w:sz w:val="20"/>
                <w:szCs w:val="24"/>
                <w:lang w:val="en-US" w:eastAsia="uk-UA"/>
              </w:rPr>
            </w:pPr>
            <w:r w:rsidRPr="00B224D9">
              <w:rPr>
                <w:rFonts w:ascii="Times New Roman" w:eastAsia="Times New Roman" w:hAnsi="Times New Roman" w:cs="Times New Roman"/>
                <w:b/>
                <w:sz w:val="20"/>
                <w:szCs w:val="24"/>
                <w:lang w:val="en-US" w:eastAsia="uk-UA"/>
              </w:rPr>
              <w:t>Опис</w:t>
            </w:r>
          </w:p>
        </w:tc>
        <w:tc>
          <w:tcPr>
            <w:tcW w:w="9411" w:type="dxa"/>
            <w:shd w:val="clear" w:color="auto" w:fill="auto"/>
          </w:tcPr>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Перел</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к питань, що розглядалися на зборах:</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  Про порядок (процедуру) проведення Збор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2.  Затвердження 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чних результат</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 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яльност</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Товариства за 2009 р.</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3.  Затвердження порядку розпод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лу прибутку Товариства за 2009 р. </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4.  Про переведення випуску акц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й Товариства у бездокументарну форму </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снування. </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5.  Про виб</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р </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затвердження умов договору з депозитар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єм.</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6.  Про виб</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р </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затвердження умов договору з</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збер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гачем.</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7.  Про припинення 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ї договору на ведення реєстру та визначення дати припинення ведення реєстру.</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8.  Про зм</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ну типу та найменування Товариства.</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9.  Про внесення зм</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н до Статуту Товариства шляхом викладення його в нов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й редакц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ї.</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10.  Про 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дкликання Правл</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ння Товариства.</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11.  Про обрання Директора Товариства.</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12.  Про обрання Наглядової Ради Товариства.</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13.  Про обрання Рев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зора.</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14.  Про попереднє схвалення значних правочин</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в. </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15.  Про викуп Товариством власних акц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й.</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За результатами розгляду питань порядку денного Загальними зборами акц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онер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 було вир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шено: </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 Затвердити 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чн</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результати 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яльност</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Товариства за 2009 р. </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2)В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дмовитись 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д нарахування та виплати див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денд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в, </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направити весь чистий прибуток, отриманий Товариством у 2009 роц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у розм</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2,2 тис.грн. на покриття збитк</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 минулих пер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од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в.  </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3)Затвердити 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шення про переведення випуску простих </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менних акц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й Товариства, випущених у документарн</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й форм</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у бездокументарну форму </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снування.</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4) Обрати Депозитар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єм Товариства ПАТ "Нац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ональний депозитар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й України"</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5) Обрати Збер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гачем Товариства - Товариство з обмеженою 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дпов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дальн</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стю "Декра".</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6) Припинити 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ю догвору на ведення реєстру з ТОВ "РЕСТА".</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7) Зм</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нити тип Товариства  з "в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дкритого акц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онерного товариства" на "приватне акц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онерне товариство"</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8) Затвердити зм</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ни до Статуту Товариства шляхом викладення його в нов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й редакц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ї. </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9) 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дкликати Правл</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ння Товариства в повному склад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10) Обрати Директором Товариства Пук</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ша Володимира Васильовича на строк 5 рок</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11) Обрати Наглядову Раду Товариства на строк 3 роки в склад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  Борецький Дор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й Дмитрович - Голова Наглядової ради;</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  Артимович Мар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я </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ван</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вна - Член Наглядової ради.</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12) 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дкликати Рев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з</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йну ком</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с</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ю Товариства в повному склад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та обрати  Рев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зором Товариства Шевчука Ярослава Петровича на строк 3 рок</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13) Прийняти 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шення про попереднє схвалення значних правочин</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 як</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можуть учинятися Товариством протягом не б</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льш як одного року, характер яких пов'язаний з ф</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нансово-господарською д</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яльн</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стю Товариства, з граничною варт</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стю, що дор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внює вартост</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 xml:space="preserve"> актив</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в Товариства, за умови їх погодження Наглядовою Радою.</w:t>
            </w: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r w:rsidRPr="00B224D9">
              <w:rPr>
                <w:rFonts w:ascii="Times New Roman" w:eastAsia="Times New Roman" w:hAnsi="Times New Roman" w:cs="Times New Roman"/>
                <w:sz w:val="20"/>
                <w:szCs w:val="24"/>
                <w:lang w:val="ru-RU" w:eastAsia="uk-UA"/>
              </w:rPr>
              <w:t>14) Прийняти 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шення про викуп Товариством власних акц</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й в пер</w:t>
            </w:r>
            <w:r w:rsidRPr="00B224D9">
              <w:rPr>
                <w:rFonts w:ascii="Times New Roman" w:eastAsia="Times New Roman" w:hAnsi="Times New Roman" w:cs="Times New Roman"/>
                <w:sz w:val="20"/>
                <w:szCs w:val="24"/>
                <w:lang w:val="en-US" w:eastAsia="uk-UA"/>
              </w:rPr>
              <w:t>i</w:t>
            </w:r>
            <w:r w:rsidRPr="00B224D9">
              <w:rPr>
                <w:rFonts w:ascii="Times New Roman" w:eastAsia="Times New Roman" w:hAnsi="Times New Roman" w:cs="Times New Roman"/>
                <w:sz w:val="20"/>
                <w:szCs w:val="24"/>
                <w:lang w:val="ru-RU" w:eastAsia="uk-UA"/>
              </w:rPr>
              <w:t>од з 26.10.2010р. по 30.09.2011 р.</w:t>
            </w:r>
          </w:p>
        </w:tc>
      </w:tr>
    </w:tbl>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p>
    <w:p w:rsidR="00B224D9" w:rsidRPr="00B224D9" w:rsidRDefault="00B224D9" w:rsidP="00B224D9">
      <w:pPr>
        <w:tabs>
          <w:tab w:val="left" w:pos="10620"/>
        </w:tabs>
        <w:spacing w:after="0" w:line="240" w:lineRule="auto"/>
        <w:rPr>
          <w:rFonts w:ascii="Times New Roman" w:eastAsia="Times New Roman" w:hAnsi="Times New Roman" w:cs="Times New Roman"/>
          <w:sz w:val="20"/>
          <w:szCs w:val="24"/>
          <w:lang w:val="ru-RU" w:eastAsia="uk-UA"/>
        </w:rPr>
      </w:pPr>
    </w:p>
    <w:p w:rsidR="00B224D9" w:rsidRDefault="00B224D9">
      <w:pPr>
        <w:sectPr w:rsidR="00B224D9" w:rsidSect="00B224D9">
          <w:pgSz w:w="11906" w:h="16838" w:code="9"/>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224D9">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B224D9" w:rsidRPr="00B224D9" w:rsidTr="00E55367">
        <w:trPr>
          <w:trHeight w:val="284"/>
        </w:trPr>
        <w:tc>
          <w:tcPr>
            <w:tcW w:w="69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Ні</w:t>
            </w:r>
          </w:p>
        </w:tc>
      </w:tr>
      <w:tr w:rsidR="00B224D9" w:rsidRPr="00B224D9" w:rsidTr="00E55367">
        <w:trPr>
          <w:trHeight w:val="284"/>
        </w:trPr>
        <w:tc>
          <w:tcPr>
            <w:tcW w:w="69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 </w:t>
            </w:r>
          </w:p>
        </w:tc>
      </w:tr>
      <w:tr w:rsidR="00B224D9" w:rsidRPr="00B224D9" w:rsidTr="00E55367">
        <w:trPr>
          <w:trHeight w:val="284"/>
        </w:trPr>
        <w:tc>
          <w:tcPr>
            <w:tcW w:w="69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1284" w:type="dxa"/>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д/н</w:t>
            </w:r>
          </w:p>
        </w:tc>
      </w:tr>
    </w:tbl>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B224D9" w:rsidRPr="00B224D9" w:rsidTr="00E55367">
        <w:trPr>
          <w:trHeight w:val="284"/>
        </w:trPr>
        <w:tc>
          <w:tcPr>
            <w:tcW w:w="6981"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Ні</w:t>
            </w:r>
          </w:p>
        </w:tc>
      </w:tr>
      <w:tr w:rsidR="00B224D9" w:rsidRPr="00B224D9" w:rsidTr="00E55367">
        <w:trPr>
          <w:trHeight w:val="284"/>
        </w:trPr>
        <w:tc>
          <w:tcPr>
            <w:tcW w:w="6981"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B224D9">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81"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B224D9">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bl>
    <w:p w:rsidR="00B224D9" w:rsidRPr="00B224D9" w:rsidRDefault="00B224D9" w:rsidP="00B224D9">
      <w:pPr>
        <w:spacing w:after="0" w:line="240" w:lineRule="auto"/>
        <w:outlineLvl w:val="2"/>
        <w:rPr>
          <w:rFonts w:ascii="Times New Roman" w:eastAsia="Times New Roman" w:hAnsi="Times New Roman" w:cs="Times New Roman"/>
          <w:b/>
          <w:bCs/>
          <w:color w:val="000000"/>
          <w:sz w:val="21"/>
          <w:szCs w:val="21"/>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B224D9" w:rsidRPr="00B224D9" w:rsidTr="00E55367">
        <w:trPr>
          <w:trHeight w:val="284"/>
        </w:trPr>
        <w:tc>
          <w:tcPr>
            <w:tcW w:w="69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Ні</w:t>
            </w:r>
          </w:p>
        </w:tc>
      </w:tr>
      <w:tr w:rsidR="00B224D9" w:rsidRPr="00B224D9" w:rsidTr="00E55367">
        <w:trPr>
          <w:trHeight w:val="284"/>
        </w:trPr>
        <w:tc>
          <w:tcPr>
            <w:tcW w:w="69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r>
      <w:tr w:rsidR="00B224D9" w:rsidRPr="00B224D9" w:rsidTr="00E55367">
        <w:trPr>
          <w:trHeight w:val="284"/>
        </w:trPr>
        <w:tc>
          <w:tcPr>
            <w:tcW w:w="69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1284" w:type="dxa"/>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д/н</w:t>
            </w:r>
          </w:p>
        </w:tc>
      </w:tr>
    </w:tbl>
    <w:p w:rsidR="00B224D9" w:rsidRPr="00B224D9" w:rsidRDefault="00B224D9" w:rsidP="00B224D9">
      <w:pPr>
        <w:spacing w:after="0" w:line="240" w:lineRule="auto"/>
        <w:outlineLvl w:val="2"/>
        <w:rPr>
          <w:rFonts w:ascii="Times New Roman" w:eastAsia="Times New Roman" w:hAnsi="Times New Roman" w:cs="Times New Roman"/>
          <w:b/>
          <w:bCs/>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Ні</w:t>
            </w:r>
          </w:p>
        </w:tc>
      </w:tr>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995"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1284" w:type="dxa"/>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ru-RU" w:eastAsia="uk-UA"/>
              </w:rPr>
              <w:t>У звітному році позачергові збори не скликалися.</w:t>
            </w:r>
          </w:p>
        </w:tc>
      </w:tr>
    </w:tbl>
    <w:p w:rsidR="00B224D9" w:rsidRPr="00B224D9" w:rsidRDefault="00B224D9" w:rsidP="00B224D9">
      <w:pPr>
        <w:spacing w:after="0" w:line="240" w:lineRule="auto"/>
        <w:outlineLvl w:val="2"/>
        <w:rPr>
          <w:rFonts w:ascii="Times New Roman" w:eastAsia="Times New Roman" w:hAnsi="Times New Roman" w:cs="Times New Roman"/>
          <w:b/>
          <w:bCs/>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words"/>
          <w:lang w:val="ru-RU" w:eastAsia="uk-UA"/>
        </w:rPr>
      </w:pPr>
      <w:r w:rsidRPr="00B224D9">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B224D9">
        <w:rPr>
          <w:rFonts w:ascii="Times New Roman" w:eastAsia="Times New Roman" w:hAnsi="Times New Roman" w:cs="Times New Roman"/>
          <w:b/>
          <w:bCs/>
          <w:color w:val="000000"/>
          <w:sz w:val="20"/>
          <w:szCs w:val="20"/>
          <w:lang w:val="ru-RU" w:eastAsia="uk-UA"/>
        </w:rPr>
        <w:t xml:space="preserve"> </w:t>
      </w:r>
      <w:r w:rsidRPr="00B224D9">
        <w:rPr>
          <w:rFonts w:ascii="Times New Roman" w:eastAsia="Times New Roman" w:hAnsi="Times New Roman" w:cs="Times New Roman"/>
          <w:bCs/>
          <w:color w:val="000000"/>
          <w:sz w:val="20"/>
          <w:szCs w:val="20"/>
          <w:u w:val="words"/>
          <w:lang w:val="ru-RU" w:eastAsia="uk-UA"/>
        </w:rPr>
        <w:t>Ні</w:t>
      </w:r>
    </w:p>
    <w:p w:rsidR="00B224D9" w:rsidRPr="00B224D9" w:rsidRDefault="00B224D9" w:rsidP="00B224D9">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B224D9">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B224D9" w:rsidRPr="00B224D9" w:rsidTr="00E55367">
        <w:tc>
          <w:tcPr>
            <w:tcW w:w="6771" w:type="dxa"/>
            <w:gridSpan w:val="2"/>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Так</w:t>
            </w:r>
          </w:p>
        </w:tc>
        <w:tc>
          <w:tcPr>
            <w:tcW w:w="1784" w:type="dxa"/>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Ні</w:t>
            </w:r>
          </w:p>
        </w:tc>
      </w:tr>
      <w:tr w:rsidR="00B224D9" w:rsidRPr="00B224D9" w:rsidTr="00E55367">
        <w:tc>
          <w:tcPr>
            <w:tcW w:w="6771" w:type="dxa"/>
            <w:gridSpan w:val="2"/>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sz w:val="20"/>
                <w:szCs w:val="20"/>
                <w:lang w:eastAsia="uk-UA"/>
              </w:rPr>
              <w:t xml:space="preserve"> </w:t>
            </w:r>
          </w:p>
        </w:tc>
        <w:tc>
          <w:tcPr>
            <w:tcW w:w="1784" w:type="dxa"/>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sz w:val="20"/>
                <w:szCs w:val="20"/>
                <w:lang w:eastAsia="uk-UA"/>
              </w:rPr>
              <w:t>X</w:t>
            </w:r>
          </w:p>
        </w:tc>
      </w:tr>
      <w:tr w:rsidR="00B224D9" w:rsidRPr="00B224D9" w:rsidTr="00E55367">
        <w:tc>
          <w:tcPr>
            <w:tcW w:w="6771" w:type="dxa"/>
            <w:gridSpan w:val="2"/>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sz w:val="20"/>
                <w:szCs w:val="20"/>
                <w:lang w:eastAsia="uk-UA"/>
              </w:rPr>
              <w:t xml:space="preserve"> </w:t>
            </w:r>
          </w:p>
        </w:tc>
        <w:tc>
          <w:tcPr>
            <w:tcW w:w="1784" w:type="dxa"/>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sz w:val="20"/>
                <w:szCs w:val="20"/>
                <w:lang w:eastAsia="uk-UA"/>
              </w:rPr>
              <w:t>X</w:t>
            </w:r>
          </w:p>
        </w:tc>
      </w:tr>
      <w:tr w:rsidR="00B224D9" w:rsidRPr="00B224D9" w:rsidTr="00E55367">
        <w:tc>
          <w:tcPr>
            <w:tcW w:w="6771" w:type="dxa"/>
            <w:gridSpan w:val="2"/>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sz w:val="20"/>
                <w:szCs w:val="20"/>
                <w:lang w:eastAsia="uk-UA"/>
              </w:rPr>
              <w:t xml:space="preserve"> </w:t>
            </w:r>
          </w:p>
        </w:tc>
        <w:tc>
          <w:tcPr>
            <w:tcW w:w="1784" w:type="dxa"/>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sz w:val="20"/>
                <w:szCs w:val="20"/>
                <w:lang w:eastAsia="uk-UA"/>
              </w:rPr>
              <w:t>X</w:t>
            </w:r>
          </w:p>
        </w:tc>
      </w:tr>
      <w:tr w:rsidR="00B224D9" w:rsidRPr="00B224D9" w:rsidTr="00E55367">
        <w:tc>
          <w:tcPr>
            <w:tcW w:w="6771" w:type="dxa"/>
            <w:gridSpan w:val="2"/>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words"/>
                <w:lang w:val="ru-RU" w:eastAsia="uk-UA"/>
              </w:rPr>
            </w:pPr>
            <w:r w:rsidRPr="00B224D9">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B224D9">
              <w:rPr>
                <w:rFonts w:ascii="Times New Roman" w:eastAsia="Times New Roman" w:hAnsi="Times New Roman" w:cs="Times New Roman"/>
                <w:bCs/>
                <w:color w:val="000000"/>
                <w:sz w:val="20"/>
                <w:szCs w:val="20"/>
                <w:shd w:val="clear" w:color="auto" w:fill="FFFFFF"/>
                <w:lang w:val="ru-RU" w:eastAsia="uk-UA"/>
              </w:rPr>
              <w:t>голосуючих</w:t>
            </w:r>
            <w:r w:rsidRPr="00B224D9">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sz w:val="20"/>
                <w:szCs w:val="20"/>
                <w:lang w:eastAsia="uk-UA"/>
              </w:rPr>
              <w:t>д/н</w:t>
            </w:r>
          </w:p>
        </w:tc>
      </w:tr>
      <w:tr w:rsidR="00B224D9" w:rsidRPr="00B224D9" w:rsidTr="00E55367">
        <w:tc>
          <w:tcPr>
            <w:tcW w:w="1774" w:type="dxa"/>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24D9">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words"/>
                <w:lang w:val="ru-RU" w:eastAsia="uk-UA"/>
              </w:rPr>
            </w:pPr>
            <w:r w:rsidRPr="00B224D9">
              <w:rPr>
                <w:rFonts w:ascii="Times New Roman" w:eastAsia="Times New Roman" w:hAnsi="Times New Roman" w:cs="Times New Roman"/>
                <w:sz w:val="20"/>
                <w:szCs w:val="20"/>
                <w:lang w:eastAsia="uk-UA"/>
              </w:rPr>
              <w:t>У звітному році позачергові збори не скликалися.</w:t>
            </w:r>
          </w:p>
        </w:tc>
      </w:tr>
    </w:tbl>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u w:val="words"/>
          <w:lang w:val="ru-RU" w:eastAsia="uk-UA"/>
        </w:rPr>
      </w:pPr>
    </w:p>
    <w:p w:rsidR="00B224D9" w:rsidRPr="00B224D9" w:rsidRDefault="00B224D9" w:rsidP="00B224D9">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B224D9">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B224D9">
        <w:rPr>
          <w:rFonts w:ascii="Times New Roman" w:eastAsia="Times New Roman" w:hAnsi="Times New Roman" w:cs="Times New Roman"/>
          <w:b/>
          <w:color w:val="000000"/>
          <w:sz w:val="18"/>
          <w:szCs w:val="18"/>
          <w:shd w:val="clear" w:color="auto" w:fill="FFFFFF"/>
          <w:lang w:val="ru-RU" w:eastAsia="uk-UA"/>
        </w:rPr>
        <w:t xml:space="preserve"> : </w:t>
      </w:r>
      <w:r w:rsidRPr="00B224D9">
        <w:rPr>
          <w:rFonts w:ascii="Times New Roman" w:eastAsia="Times New Roman" w:hAnsi="Times New Roman" w:cs="Times New Roman"/>
          <w:sz w:val="20"/>
          <w:szCs w:val="20"/>
          <w:lang w:eastAsia="uk-UA"/>
        </w:rPr>
        <w:t>У звітному році така ситуація не виникала.</w:t>
      </w:r>
    </w:p>
    <w:p w:rsidR="00B224D9" w:rsidRPr="00B224D9" w:rsidRDefault="00B224D9" w:rsidP="00B224D9">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B224D9">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B224D9">
        <w:rPr>
          <w:rFonts w:ascii="Times New Roman" w:eastAsia="Times New Roman" w:hAnsi="Times New Roman" w:cs="Times New Roman"/>
          <w:b/>
          <w:color w:val="000000"/>
          <w:sz w:val="20"/>
          <w:szCs w:val="20"/>
          <w:shd w:val="clear" w:color="auto" w:fill="FFFFFF"/>
          <w:lang w:val="ru-RU" w:eastAsia="uk-UA"/>
        </w:rPr>
        <w:t>:</w:t>
      </w:r>
    </w:p>
    <w:p w:rsidR="00B224D9" w:rsidRPr="00B224D9" w:rsidRDefault="00B224D9" w:rsidP="00B224D9">
      <w:pPr>
        <w:spacing w:after="0" w:line="240" w:lineRule="auto"/>
        <w:outlineLvl w:val="2"/>
        <w:rPr>
          <w:rFonts w:ascii="Times New Roman" w:eastAsia="Times New Roman" w:hAnsi="Times New Roman" w:cs="Times New Roman"/>
          <w:b/>
          <w:bCs/>
          <w:sz w:val="24"/>
          <w:szCs w:val="24"/>
          <w:lang w:val="ru-RU" w:eastAsia="uk-UA"/>
        </w:rPr>
      </w:pPr>
      <w:r w:rsidRPr="00B224D9">
        <w:rPr>
          <w:rFonts w:ascii="Times New Roman" w:eastAsia="Times New Roman" w:hAnsi="Times New Roman" w:cs="Times New Roman"/>
          <w:sz w:val="20"/>
          <w:szCs w:val="20"/>
          <w:lang w:eastAsia="uk-UA"/>
        </w:rPr>
        <w:t>У звітному році позачергові збори не скликалися.</w:t>
      </w:r>
    </w:p>
    <w:p w:rsidR="00B224D9" w:rsidRPr="00B224D9" w:rsidRDefault="00B224D9" w:rsidP="00B224D9">
      <w:pPr>
        <w:spacing w:after="0" w:line="240" w:lineRule="auto"/>
        <w:jc w:val="center"/>
        <w:outlineLvl w:val="2"/>
        <w:rPr>
          <w:rFonts w:ascii="Times New Roman" w:eastAsia="Times New Roman" w:hAnsi="Times New Roman" w:cs="Times New Roman"/>
          <w:b/>
          <w:bCs/>
          <w:sz w:val="24"/>
          <w:szCs w:val="24"/>
          <w:lang w:val="ru-RU"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224D9">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val="ru-RU" w:eastAsia="uk-UA"/>
        </w:rPr>
      </w:pPr>
      <w:r w:rsidRPr="00B224D9">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B224D9" w:rsidRPr="00B224D9" w:rsidTr="00E55367">
        <w:tc>
          <w:tcPr>
            <w:tcW w:w="1899" w:type="pct"/>
            <w:vMerge w:val="restart"/>
            <w:shd w:val="clear" w:color="auto" w:fill="auto"/>
            <w:vAlign w:val="center"/>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sz w:val="20"/>
                <w:szCs w:val="20"/>
                <w:lang w:val="ru-RU" w:eastAsia="ru-RU"/>
              </w:rPr>
              <w:t>Функціональні обов'язки члена наглядової ради</w:t>
            </w:r>
          </w:p>
        </w:tc>
      </w:tr>
      <w:tr w:rsidR="00B224D9" w:rsidRPr="00B224D9" w:rsidTr="00E55367">
        <w:tc>
          <w:tcPr>
            <w:tcW w:w="1899" w:type="pct"/>
            <w:vMerge/>
            <w:shd w:val="clear" w:color="auto" w:fill="auto"/>
          </w:tcPr>
          <w:p w:rsidR="00B224D9" w:rsidRPr="00B224D9" w:rsidRDefault="00B224D9" w:rsidP="00B224D9">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Так*</w:t>
            </w:r>
          </w:p>
        </w:tc>
        <w:tc>
          <w:tcPr>
            <w:tcW w:w="440"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Ні*</w:t>
            </w:r>
          </w:p>
        </w:tc>
        <w:tc>
          <w:tcPr>
            <w:tcW w:w="2226" w:type="pct"/>
            <w:vMerge/>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B224D9" w:rsidRPr="00B224D9" w:rsidTr="00E55367">
        <w:tc>
          <w:tcPr>
            <w:tcW w:w="1899"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 xml:space="preserve">Борецький Дорій Дмитрович </w:t>
            </w:r>
          </w:p>
        </w:tc>
        <w:tc>
          <w:tcPr>
            <w:tcW w:w="435"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X</w:t>
            </w:r>
          </w:p>
        </w:tc>
        <w:tc>
          <w:tcPr>
            <w:tcW w:w="2226" w:type="pct"/>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B224D9" w:rsidRPr="00B224D9" w:rsidTr="00E55367">
        <w:tc>
          <w:tcPr>
            <w:tcW w:w="1899"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Член Наглядової Ради</w:t>
            </w:r>
          </w:p>
        </w:tc>
        <w:tc>
          <w:tcPr>
            <w:tcW w:w="435"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X</w:t>
            </w:r>
          </w:p>
        </w:tc>
        <w:tc>
          <w:tcPr>
            <w:tcW w:w="2226" w:type="pct"/>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B224D9" w:rsidRPr="00B224D9" w:rsidTr="00E55367">
        <w:tc>
          <w:tcPr>
            <w:tcW w:w="1899"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Член Наглядової Ради</w:t>
            </w:r>
          </w:p>
        </w:tc>
        <w:tc>
          <w:tcPr>
            <w:tcW w:w="435"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X</w:t>
            </w:r>
          </w:p>
        </w:tc>
        <w:tc>
          <w:tcPr>
            <w:tcW w:w="2226" w:type="pct"/>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224D9">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p w:rsidR="00B224D9" w:rsidRPr="00B224D9" w:rsidRDefault="00B224D9" w:rsidP="00B224D9">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B224D9">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B224D9">
        <w:rPr>
          <w:rFonts w:ascii="Times New Roman" w:eastAsia="Times New Roman" w:hAnsi="Times New Roman" w:cs="Times New Roman"/>
          <w:b/>
          <w:bCs/>
          <w:color w:val="000000"/>
          <w:sz w:val="20"/>
          <w:szCs w:val="20"/>
          <w:lang w:val="ru-RU" w:eastAsia="uk-UA"/>
        </w:rPr>
        <w:t xml:space="preserve"> :</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val="ru-RU" w:eastAsia="uk-UA"/>
        </w:rPr>
      </w:pPr>
      <w:r w:rsidRPr="00B224D9">
        <w:rPr>
          <w:rFonts w:ascii="Times New Roman" w:eastAsia="Times New Roman" w:hAnsi="Times New Roman" w:cs="Times New Roman"/>
          <w:bCs/>
          <w:color w:val="000000"/>
          <w:sz w:val="20"/>
          <w:szCs w:val="20"/>
          <w:lang w:val="ru-RU" w:eastAsia="uk-UA"/>
        </w:rPr>
        <w:t>У звтіному році засідання Наглядової ради не проводились.</w:t>
      </w:r>
    </w:p>
    <w:p w:rsidR="00B224D9" w:rsidRPr="00B224D9" w:rsidRDefault="00B224D9" w:rsidP="00B224D9">
      <w:pPr>
        <w:spacing w:after="0" w:line="240" w:lineRule="auto"/>
        <w:ind w:left="-98"/>
        <w:outlineLvl w:val="2"/>
        <w:rPr>
          <w:rFonts w:ascii="Times New Roman" w:eastAsia="Times New Roman" w:hAnsi="Times New Roman" w:cs="Times New Roman"/>
          <w:b/>
          <w:bCs/>
          <w:sz w:val="20"/>
          <w:szCs w:val="20"/>
          <w:lang w:val="ru-RU" w:eastAsia="uk-UA"/>
        </w:rPr>
      </w:pPr>
    </w:p>
    <w:p w:rsidR="00B224D9" w:rsidRPr="00B224D9" w:rsidRDefault="00B224D9" w:rsidP="00B224D9">
      <w:pPr>
        <w:spacing w:after="0" w:line="240" w:lineRule="auto"/>
        <w:ind w:left="-98"/>
        <w:outlineLvl w:val="2"/>
        <w:rPr>
          <w:rFonts w:ascii="Times New Roman" w:eastAsia="Times New Roman" w:hAnsi="Times New Roman" w:cs="Times New Roman"/>
          <w:b/>
          <w:bCs/>
          <w:sz w:val="20"/>
          <w:szCs w:val="20"/>
          <w:lang w:val="ru-RU" w:eastAsia="uk-UA"/>
        </w:rPr>
      </w:pPr>
      <w:r w:rsidRPr="00B224D9">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B224D9" w:rsidRPr="00B224D9" w:rsidTr="00E55367">
        <w:trPr>
          <w:trHeight w:val="284"/>
        </w:trPr>
        <w:tc>
          <w:tcPr>
            <w:tcW w:w="2376"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Ні</w:t>
            </w:r>
          </w:p>
        </w:tc>
        <w:tc>
          <w:tcPr>
            <w:tcW w:w="5137" w:type="dxa"/>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Персональний склад комітетів</w:t>
            </w:r>
          </w:p>
        </w:tc>
      </w:tr>
      <w:tr w:rsidR="00B224D9" w:rsidRPr="00B224D9" w:rsidTr="00E55367">
        <w:trPr>
          <w:trHeight w:val="284"/>
        </w:trPr>
        <w:tc>
          <w:tcPr>
            <w:tcW w:w="2376"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c>
          <w:tcPr>
            <w:tcW w:w="5137" w:type="dxa"/>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val="en-US" w:eastAsia="uk-UA"/>
              </w:rPr>
            </w:pPr>
            <w:r w:rsidRPr="00B224D9">
              <w:rPr>
                <w:rFonts w:ascii="Times New Roman" w:eastAsia="Times New Roman" w:hAnsi="Times New Roman" w:cs="Times New Roman"/>
                <w:bCs/>
                <w:color w:val="000000"/>
                <w:sz w:val="20"/>
                <w:szCs w:val="20"/>
                <w:lang w:val="en-US" w:eastAsia="uk-UA"/>
              </w:rPr>
              <w:t>д/н</w:t>
            </w:r>
          </w:p>
        </w:tc>
      </w:tr>
      <w:tr w:rsidR="00B224D9" w:rsidRPr="00B224D9" w:rsidTr="00E55367">
        <w:trPr>
          <w:trHeight w:val="284"/>
        </w:trPr>
        <w:tc>
          <w:tcPr>
            <w:tcW w:w="2376"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X</w:t>
            </w:r>
          </w:p>
        </w:tc>
        <w:tc>
          <w:tcPr>
            <w:tcW w:w="5137" w:type="dxa"/>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д/н</w:t>
            </w:r>
          </w:p>
        </w:tc>
      </w:tr>
      <w:tr w:rsidR="00B224D9" w:rsidRPr="00B224D9" w:rsidTr="00E55367">
        <w:trPr>
          <w:trHeight w:val="284"/>
        </w:trPr>
        <w:tc>
          <w:tcPr>
            <w:tcW w:w="2376"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c>
          <w:tcPr>
            <w:tcW w:w="5137" w:type="dxa"/>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val="en-US" w:eastAsia="uk-UA"/>
              </w:rPr>
            </w:pPr>
            <w:r w:rsidRPr="00B224D9">
              <w:rPr>
                <w:rFonts w:ascii="Times New Roman" w:eastAsia="Times New Roman" w:hAnsi="Times New Roman" w:cs="Times New Roman"/>
                <w:bCs/>
                <w:color w:val="000000"/>
                <w:sz w:val="20"/>
                <w:szCs w:val="20"/>
                <w:lang w:val="en-US" w:eastAsia="uk-UA"/>
              </w:rPr>
              <w:t>д/н</w:t>
            </w:r>
          </w:p>
        </w:tc>
      </w:tr>
      <w:tr w:rsidR="00B224D9" w:rsidRPr="00B224D9" w:rsidTr="00E55367">
        <w:trPr>
          <w:trHeight w:val="284"/>
        </w:trPr>
        <w:tc>
          <w:tcPr>
            <w:tcW w:w="1802"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val="en-US" w:eastAsia="uk-UA"/>
              </w:rPr>
            </w:pPr>
            <w:r w:rsidRPr="00B224D9">
              <w:rPr>
                <w:rFonts w:ascii="Times New Roman" w:eastAsia="Times New Roman" w:hAnsi="Times New Roman" w:cs="Times New Roman"/>
                <w:bCs/>
                <w:color w:val="000000"/>
                <w:sz w:val="20"/>
                <w:szCs w:val="20"/>
                <w:lang w:val="en-US" w:eastAsia="uk-UA"/>
              </w:rPr>
              <w:t>д/н</w:t>
            </w:r>
          </w:p>
        </w:tc>
      </w:tr>
    </w:tbl>
    <w:p w:rsidR="00B224D9" w:rsidRPr="00B224D9" w:rsidRDefault="00B224D9" w:rsidP="00B224D9">
      <w:pPr>
        <w:spacing w:after="0" w:line="240" w:lineRule="auto"/>
        <w:ind w:left="-142"/>
        <w:rPr>
          <w:rFonts w:ascii="Times New Roman" w:eastAsia="Times New Roman" w:hAnsi="Times New Roman" w:cs="Times New Roman"/>
          <w:b/>
          <w:sz w:val="20"/>
          <w:szCs w:val="20"/>
          <w:lang w:val="ru-RU" w:eastAsia="uk-UA"/>
        </w:rPr>
      </w:pPr>
    </w:p>
    <w:p w:rsidR="00B224D9" w:rsidRPr="00B224D9" w:rsidRDefault="00B224D9" w:rsidP="00B224D9">
      <w:pPr>
        <w:spacing w:after="0" w:line="240" w:lineRule="auto"/>
        <w:ind w:left="-142"/>
        <w:rPr>
          <w:rFonts w:ascii="Times New Roman" w:eastAsia="Times New Roman" w:hAnsi="Times New Roman" w:cs="Times New Roman"/>
          <w:sz w:val="24"/>
          <w:szCs w:val="24"/>
          <w:lang w:eastAsia="uk-UA"/>
        </w:rPr>
      </w:pPr>
      <w:r w:rsidRPr="00B224D9">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B224D9">
        <w:rPr>
          <w:rFonts w:ascii="Times New Roman" w:eastAsia="Times New Roman" w:hAnsi="Times New Roman" w:cs="Times New Roman"/>
          <w:b/>
          <w:sz w:val="20"/>
          <w:szCs w:val="20"/>
          <w:lang w:eastAsia="uk-UA"/>
        </w:rPr>
        <w:t>:</w:t>
      </w:r>
      <w:r w:rsidRPr="00B224D9">
        <w:rPr>
          <w:rFonts w:ascii="Times New Roman" w:eastAsia="Times New Roman" w:hAnsi="Times New Roman" w:cs="Times New Roman"/>
          <w:sz w:val="24"/>
          <w:szCs w:val="24"/>
          <w:lang w:eastAsia="uk-UA"/>
        </w:rPr>
        <w:t xml:space="preserve"> </w:t>
      </w:r>
    </w:p>
    <w:p w:rsidR="00B224D9" w:rsidRPr="00B224D9" w:rsidRDefault="00B224D9" w:rsidP="00B224D9">
      <w:pPr>
        <w:spacing w:after="0" w:line="240" w:lineRule="auto"/>
        <w:ind w:left="-142"/>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Cs/>
          <w:sz w:val="20"/>
          <w:szCs w:val="20"/>
          <w:lang w:eastAsia="uk-UA"/>
        </w:rPr>
        <w:t>Комітети не створювалися, засідання комітетів не проводилися.</w:t>
      </w:r>
    </w:p>
    <w:p w:rsidR="00B224D9" w:rsidRPr="00B224D9" w:rsidRDefault="00B224D9" w:rsidP="00B224D9">
      <w:pPr>
        <w:spacing w:after="0" w:line="240" w:lineRule="auto"/>
        <w:ind w:left="-142"/>
        <w:rPr>
          <w:rFonts w:ascii="Times New Roman" w:eastAsia="Times New Roman" w:hAnsi="Times New Roman" w:cs="Times New Roman"/>
          <w:b/>
          <w:sz w:val="20"/>
          <w:szCs w:val="20"/>
          <w:lang w:val="ru-RU" w:eastAsia="uk-UA"/>
        </w:rPr>
      </w:pPr>
    </w:p>
    <w:p w:rsidR="00B224D9" w:rsidRPr="00B224D9" w:rsidRDefault="00B224D9" w:rsidP="00B224D9">
      <w:pPr>
        <w:spacing w:after="0" w:line="240" w:lineRule="auto"/>
        <w:ind w:left="-142"/>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Комітети не створено. Оцінка не проводилась</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B224D9" w:rsidRPr="00B224D9" w:rsidTr="00E55367">
        <w:tc>
          <w:tcPr>
            <w:tcW w:w="10137" w:type="dxa"/>
            <w:gridSpan w:val="2"/>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B224D9" w:rsidRPr="00B224D9" w:rsidTr="00E55367">
        <w:tc>
          <w:tcPr>
            <w:tcW w:w="1668" w:type="dxa"/>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val="en-US" w:eastAsia="uk-UA"/>
              </w:rPr>
            </w:pPr>
            <w:r w:rsidRPr="00B224D9">
              <w:rPr>
                <w:rFonts w:ascii="Times New Roman" w:eastAsia="Times New Roman" w:hAnsi="Times New Roman" w:cs="Times New Roman"/>
                <w:bCs/>
                <w:color w:val="000000"/>
                <w:sz w:val="20"/>
                <w:szCs w:val="20"/>
                <w:lang w:eastAsia="uk-UA"/>
              </w:rPr>
              <w:t>оцінка не здійснювалась</w:t>
            </w:r>
          </w:p>
        </w:tc>
      </w:tr>
    </w:tbl>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Ні</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 xml:space="preserve"> </w:t>
            </w:r>
          </w:p>
        </w:tc>
      </w:tr>
      <w:tr w:rsidR="00B224D9" w:rsidRPr="00B224D9" w:rsidTr="00E55367">
        <w:trPr>
          <w:trHeight w:val="284"/>
        </w:trPr>
        <w:tc>
          <w:tcPr>
            <w:tcW w:w="1606"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д/н</w:t>
            </w:r>
          </w:p>
        </w:tc>
      </w:tr>
    </w:tbl>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Ні</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 xml:space="preserve"> </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81"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1606"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д/н</w:t>
            </w:r>
          </w:p>
        </w:tc>
      </w:tr>
    </w:tbl>
    <w:p w:rsidR="00B224D9" w:rsidRPr="00B224D9" w:rsidRDefault="00B224D9" w:rsidP="00B224D9">
      <w:pPr>
        <w:spacing w:after="0" w:line="240" w:lineRule="auto"/>
        <w:outlineLvl w:val="2"/>
        <w:rPr>
          <w:rFonts w:ascii="Times New Roman" w:eastAsia="Times New Roman" w:hAnsi="Times New Roman" w:cs="Times New Roman"/>
          <w:bCs/>
          <w:sz w:val="20"/>
          <w:szCs w:val="20"/>
          <w:lang w:val="en-US"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val="ru-RU"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B224D9" w:rsidRPr="00B224D9" w:rsidTr="00E55367">
        <w:trPr>
          <w:trHeight w:val="284"/>
        </w:trPr>
        <w:tc>
          <w:tcPr>
            <w:tcW w:w="6729"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Ні</w:t>
            </w:r>
          </w:p>
        </w:tc>
      </w:tr>
      <w:tr w:rsidR="00B224D9" w:rsidRPr="00B224D9" w:rsidTr="00E55367">
        <w:trPr>
          <w:trHeight w:val="284"/>
        </w:trPr>
        <w:tc>
          <w:tcPr>
            <w:tcW w:w="6729"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29"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29"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r>
      <w:tr w:rsidR="00B224D9" w:rsidRPr="00B224D9" w:rsidTr="00E55367">
        <w:trPr>
          <w:trHeight w:val="284"/>
        </w:trPr>
        <w:tc>
          <w:tcPr>
            <w:tcW w:w="6729"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 xml:space="preserve"> </w:t>
            </w:r>
          </w:p>
        </w:tc>
      </w:tr>
      <w:tr w:rsidR="00B224D9" w:rsidRPr="00B224D9" w:rsidTr="00E55367">
        <w:trPr>
          <w:trHeight w:val="284"/>
        </w:trPr>
        <w:tc>
          <w:tcPr>
            <w:tcW w:w="962"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val="en-US" w:eastAsia="uk-UA"/>
              </w:rPr>
              <w:t>д/н</w:t>
            </w:r>
          </w:p>
        </w:tc>
      </w:tr>
    </w:tbl>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224D9">
        <w:rPr>
          <w:rFonts w:ascii="Times New Roman" w:eastAsia="Times New Roman" w:hAnsi="Times New Roman" w:cs="Times New Roman"/>
          <w:b/>
          <w:color w:val="000000"/>
          <w:sz w:val="28"/>
          <w:szCs w:val="28"/>
          <w:lang w:eastAsia="ru-RU"/>
        </w:rPr>
        <w:lastRenderedPageBreak/>
        <w:t>Інформація про виконавчий орган</w:t>
      </w:r>
    </w:p>
    <w:p w:rsidR="00B224D9" w:rsidRPr="00B224D9" w:rsidRDefault="00B224D9" w:rsidP="00B224D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224D9">
        <w:rPr>
          <w:rFonts w:ascii="Times New Roman" w:eastAsia="Times New Roman" w:hAnsi="Times New Roman" w:cs="Times New Roman"/>
          <w:b/>
          <w:color w:val="000000"/>
          <w:sz w:val="20"/>
          <w:szCs w:val="20"/>
          <w:lang w:val="en-US" w:eastAsia="ru-RU"/>
        </w:rPr>
        <w:t>Склад</w:t>
      </w:r>
      <w:r w:rsidRPr="00B224D9">
        <w:rPr>
          <w:rFonts w:ascii="Times New Roman" w:eastAsia="Times New Roman" w:hAnsi="Times New Roman" w:cs="Times New Roman"/>
          <w:b/>
          <w:color w:val="000000"/>
          <w:sz w:val="20"/>
          <w:szCs w:val="20"/>
          <w:lang w:eastAsia="ru-RU"/>
        </w:rPr>
        <w:t xml:space="preserve"> виконавчого органу</w:t>
      </w:r>
    </w:p>
    <w:p w:rsidR="00B224D9" w:rsidRPr="00B224D9" w:rsidRDefault="00B224D9" w:rsidP="00B224D9">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B224D9" w:rsidRPr="00B224D9" w:rsidTr="00E55367">
        <w:tc>
          <w:tcPr>
            <w:tcW w:w="4496"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color w:val="000000"/>
                <w:sz w:val="20"/>
                <w:szCs w:val="20"/>
                <w:lang w:eastAsia="uk-UA"/>
              </w:rPr>
              <w:t>Функціональні обов'язки</w:t>
            </w:r>
          </w:p>
        </w:tc>
      </w:tr>
      <w:tr w:rsidR="00B224D9" w:rsidRPr="00B224D9" w:rsidTr="00E55367">
        <w:tc>
          <w:tcPr>
            <w:tcW w:w="4496"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0"/>
                <w:szCs w:val="20"/>
                <w:lang w:eastAsia="uk-UA"/>
              </w:rPr>
            </w:pPr>
            <w:r w:rsidRPr="00B224D9">
              <w:rPr>
                <w:rFonts w:ascii="Times New Roman" w:eastAsia="Times New Roman" w:hAnsi="Times New Roman" w:cs="Times New Roman"/>
                <w:color w:val="000000"/>
                <w:sz w:val="20"/>
                <w:szCs w:val="20"/>
                <w:lang w:eastAsia="uk-UA"/>
              </w:rPr>
              <w:t>Директор Пукіш Володимир Васильович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color w:val="000000"/>
                <w:sz w:val="20"/>
                <w:szCs w:val="20"/>
                <w:lang w:eastAsia="uk-UA"/>
              </w:rPr>
            </w:pPr>
            <w:r w:rsidRPr="00B224D9">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B224D9" w:rsidRPr="00B224D9" w:rsidRDefault="00B224D9" w:rsidP="00B224D9">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B224D9" w:rsidRPr="00B224D9" w:rsidTr="00E55367">
        <w:tc>
          <w:tcPr>
            <w:tcW w:w="2943" w:type="dxa"/>
          </w:tcPr>
          <w:p w:rsidR="00B224D9" w:rsidRPr="00B224D9" w:rsidRDefault="00B224D9" w:rsidP="00B224D9">
            <w:pPr>
              <w:spacing w:after="0" w:line="240" w:lineRule="auto"/>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
                <w:sz w:val="20"/>
                <w:szCs w:val="20"/>
                <w:lang w:val="ru-RU" w:eastAsia="uk-UA"/>
              </w:rPr>
              <w:t>Чи проведені засідання виконавчого органу:</w:t>
            </w:r>
            <w:r w:rsidRPr="00B224D9">
              <w:rPr>
                <w:rFonts w:ascii="Times New Roman" w:eastAsia="Times New Roman" w:hAnsi="Times New Roman" w:cs="Times New Roman"/>
                <w:b/>
                <w:sz w:val="20"/>
                <w:szCs w:val="20"/>
                <w:lang w:val="ru-RU" w:eastAsia="uk-UA"/>
              </w:rPr>
              <w:br/>
              <w:t>загальний опис прийнятих на них рішень;</w:t>
            </w:r>
            <w:r w:rsidRPr="00B224D9">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B224D9">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B224D9" w:rsidRPr="00B224D9" w:rsidTr="00E55367">
        <w:tc>
          <w:tcPr>
            <w:tcW w:w="2943" w:type="dxa"/>
          </w:tcPr>
          <w:p w:rsidR="00B224D9" w:rsidRPr="00B224D9" w:rsidRDefault="00B224D9" w:rsidP="00B224D9">
            <w:pPr>
              <w:spacing w:after="0" w:line="240" w:lineRule="auto"/>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оцінка не здійснювалась</w:t>
            </w:r>
          </w:p>
        </w:tc>
      </w:tr>
    </w:tbl>
    <w:p w:rsidR="00B224D9" w:rsidRPr="00B224D9" w:rsidRDefault="00B224D9" w:rsidP="00B224D9">
      <w:pPr>
        <w:spacing w:after="0" w:line="240" w:lineRule="auto"/>
        <w:rPr>
          <w:rFonts w:ascii="Times New Roman" w:eastAsia="Times New Roman" w:hAnsi="Times New Roman" w:cs="Times New Roman"/>
          <w:sz w:val="24"/>
          <w:szCs w:val="24"/>
          <w:lang w:val="ru-RU"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after="0" w:line="240" w:lineRule="auto"/>
        <w:jc w:val="center"/>
        <w:rPr>
          <w:rFonts w:ascii="Times New Roman" w:eastAsia="Times New Roman" w:hAnsi="Times New Roman" w:cs="Times New Roman"/>
          <w:b/>
          <w:color w:val="000000"/>
          <w:sz w:val="28"/>
          <w:szCs w:val="28"/>
          <w:lang w:eastAsia="uk-UA"/>
        </w:rPr>
      </w:pPr>
      <w:r w:rsidRPr="00B224D9">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B224D9" w:rsidRPr="00B224D9" w:rsidRDefault="00B224D9" w:rsidP="00B224D9">
      <w:pPr>
        <w:spacing w:after="0" w:line="240" w:lineRule="auto"/>
        <w:jc w:val="center"/>
        <w:rPr>
          <w:rFonts w:ascii="Times New Roman" w:eastAsia="Times New Roman" w:hAnsi="Times New Roman" w:cs="Times New Roman"/>
          <w:b/>
          <w:sz w:val="28"/>
          <w:szCs w:val="28"/>
          <w:lang w:eastAsia="uk-UA"/>
        </w:rPr>
      </w:pPr>
      <w:r w:rsidRPr="00B224D9">
        <w:rPr>
          <w:rFonts w:ascii="Times New Roman" w:eastAsia="Times New Roman" w:hAnsi="Times New Roman" w:cs="Times New Roman"/>
          <w:b/>
          <w:color w:val="000000"/>
          <w:sz w:val="28"/>
          <w:szCs w:val="28"/>
          <w:lang w:eastAsia="uk-UA"/>
        </w:rPr>
        <w:t xml:space="preserve"> </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eastAsia="uk-UA"/>
        </w:rPr>
        <w:t xml:space="preserve">Наглядова рада Товариства є постійно діючим органом, який представляє інтереси акціонерів в перерві між Зборами, здійснює контроль за діяльністю виконавчого органу та вирішує окремі питання, які законодавством та Статутом віднесені до її компетенції.   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виконавчого органу. </w:t>
      </w:r>
      <w:r w:rsidRPr="00B224D9">
        <w:rPr>
          <w:rFonts w:ascii="Times New Roman" w:eastAsia="Times New Roman" w:hAnsi="Times New Roman" w:cs="Times New Roman"/>
          <w:sz w:val="20"/>
          <w:szCs w:val="20"/>
          <w:lang w:val="ru-RU" w:eastAsia="uk-UA"/>
        </w:rPr>
        <w:t xml:space="preserve">Загальні збори своїм рішенням можуть покласти на Наглядову раду виконання окремих функцій, що належать до компетенції Загальних зборів. Наглядова рада не може передавати свої фунції на виконавчий орган. Компетенція Наглядової ради визначається чинним законодавством України, Статутом, внутрішнім Положенням та рішеннями Загальних зборів. </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Наглядова рада підпорядкована та підзвітна Загальним зборам, рішення яких є для неї обов'язковими.  У своїй діяльності Наглядова рада керується чинним законодавством України, Статутом Товариства, іншими внутрішніми нормативними актами після їх затвердження Загальними зборами акціонерів.</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Директор є виконавчим органом Товариства, який здійснює керівництво його поточною діяльністю. Директор діє від імені Товариства у порядку, визначеному законодавством України, цим Статутом, внутрішніми нормативними актами Товариства.  До компетенції Директора відносяться усі питання поточної діяльності Товариства окрім тих, що згідно законодавства України, цього Статуту та внутрішніх нормативних актів Товариства віднесені до компетенції Загальних зборів або Наглядової ради Товариства. Загальні збори та Наглядова рада можуть винести рішення про передачу до компетенції Директора частини своїх прав, які не відносяться до їх виключної компетенції.  Директор підзвітний Загальним зборам і Наглядовій раді та організує виконання їх рішень. Директор щорічно звітує перед Загальними зборами про результати фінансово-господарської діяльності Товариства за звітний період.</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224D9">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sz w:val="20"/>
          <w:szCs w:val="20"/>
          <w:lang w:val="ru-RU" w:eastAsia="uk-UA"/>
        </w:rPr>
      </w:pPr>
      <w:r w:rsidRPr="00B224D9">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w:t>
      </w:r>
      <w:r w:rsidRPr="00B224D9">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w:t>
      </w:r>
      <w:r w:rsidRPr="00B224D9">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w:t>
      </w:r>
      <w:r w:rsidRPr="00B224D9">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 нестабільність, суперечливість законодавства;</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 непередбачені дії державних органів;</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 непередбачені дії конкурентів.</w:t>
      </w: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B224D9" w:rsidRPr="00B224D9" w:rsidRDefault="00B224D9" w:rsidP="00B224D9">
      <w:pPr>
        <w:spacing w:after="0" w:line="240" w:lineRule="auto"/>
        <w:outlineLvl w:val="2"/>
        <w:rPr>
          <w:rFonts w:ascii="Times New Roman" w:eastAsia="Times New Roman" w:hAnsi="Times New Roman" w:cs="Times New Roman"/>
          <w:b/>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B224D9">
        <w:rPr>
          <w:rFonts w:ascii="Times New Roman" w:eastAsia="Times New Roman" w:hAnsi="Times New Roman" w:cs="Times New Roman"/>
          <w:sz w:val="20"/>
          <w:szCs w:val="20"/>
          <w:lang w:eastAsia="uk-UA"/>
        </w:rPr>
        <w:t xml:space="preserve"> </w:t>
      </w:r>
      <w:r w:rsidRPr="00B224D9">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B224D9">
        <w:rPr>
          <w:rFonts w:ascii="Times New Roman" w:eastAsia="Times New Roman" w:hAnsi="Times New Roman" w:cs="Times New Roman"/>
          <w:sz w:val="20"/>
          <w:szCs w:val="20"/>
          <w:lang w:eastAsia="uk-UA"/>
        </w:rPr>
        <w:t xml:space="preserve"> </w:t>
      </w:r>
      <w:r w:rsidRPr="00B224D9">
        <w:rPr>
          <w:rFonts w:ascii="Times New Roman" w:eastAsia="Times New Roman" w:hAnsi="Times New Roman" w:cs="Times New Roman"/>
          <w:b/>
          <w:bCs/>
          <w:color w:val="000000"/>
          <w:sz w:val="20"/>
          <w:szCs w:val="20"/>
          <w:lang w:eastAsia="uk-UA"/>
        </w:rPr>
        <w:t xml:space="preserve">  </w:t>
      </w:r>
      <w:r w:rsidRPr="00B224D9">
        <w:rPr>
          <w:rFonts w:ascii="Times New Roman" w:eastAsia="Times New Roman" w:hAnsi="Times New Roman" w:cs="Times New Roman"/>
          <w:bCs/>
          <w:color w:val="000000"/>
          <w:sz w:val="20"/>
          <w:szCs w:val="20"/>
          <w:u w:val="single"/>
          <w:lang w:val="ru-RU" w:eastAsia="uk-UA"/>
        </w:rPr>
        <w:t>Так, введено посаду ревізора</w:t>
      </w:r>
    </w:p>
    <w:p w:rsidR="00B224D9" w:rsidRPr="00B224D9" w:rsidRDefault="00B224D9" w:rsidP="00B224D9">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B224D9">
        <w:rPr>
          <w:rFonts w:ascii="Times New Roman" w:eastAsia="Times New Roman" w:hAnsi="Times New Roman" w:cs="Times New Roman"/>
          <w:b/>
          <w:sz w:val="20"/>
          <w:szCs w:val="20"/>
          <w:lang w:val="ru-RU" w:eastAsia="ru-RU"/>
        </w:rPr>
        <w:t>Якщо в товаристві створено ревізійну комісію:</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B224D9">
        <w:rPr>
          <w:rFonts w:ascii="Times New Roman" w:eastAsia="Times New Roman" w:hAnsi="Times New Roman" w:cs="Times New Roman"/>
          <w:b/>
          <w:bCs/>
          <w:color w:val="000000"/>
          <w:sz w:val="20"/>
          <w:szCs w:val="20"/>
          <w:u w:val="single"/>
          <w:lang w:eastAsia="uk-UA"/>
        </w:rPr>
        <w:t xml:space="preserve"> </w:t>
      </w:r>
      <w:r w:rsidRPr="00B224D9">
        <w:rPr>
          <w:rFonts w:ascii="Times New Roman" w:eastAsia="Times New Roman" w:hAnsi="Times New Roman" w:cs="Times New Roman"/>
          <w:bCs/>
          <w:color w:val="000000"/>
          <w:sz w:val="20"/>
          <w:szCs w:val="20"/>
          <w:u w:val="single"/>
          <w:lang w:val="ru-RU" w:eastAsia="uk-UA"/>
        </w:rPr>
        <w:t>1</w:t>
      </w:r>
      <w:r w:rsidRPr="00B224D9">
        <w:rPr>
          <w:rFonts w:ascii="Times New Roman" w:eastAsia="Times New Roman" w:hAnsi="Times New Roman" w:cs="Times New Roman"/>
          <w:b/>
          <w:bCs/>
          <w:color w:val="000000"/>
          <w:sz w:val="20"/>
          <w:szCs w:val="20"/>
          <w:u w:val="single"/>
          <w:lang w:eastAsia="uk-UA"/>
        </w:rPr>
        <w:t xml:space="preserve"> </w:t>
      </w:r>
      <w:r w:rsidRPr="00B224D9">
        <w:rPr>
          <w:rFonts w:ascii="Times New Roman" w:eastAsia="Times New Roman" w:hAnsi="Times New Roman" w:cs="Times New Roman"/>
          <w:b/>
          <w:bCs/>
          <w:color w:val="000000"/>
          <w:sz w:val="20"/>
          <w:szCs w:val="20"/>
          <w:lang w:eastAsia="uk-UA"/>
        </w:rPr>
        <w:t xml:space="preserve"> осіб.</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val="ru-RU" w:eastAsia="uk-UA"/>
        </w:rPr>
      </w:pPr>
      <w:r w:rsidRPr="00B224D9">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B224D9">
        <w:rPr>
          <w:rFonts w:ascii="Times New Roman" w:eastAsia="Times New Roman" w:hAnsi="Times New Roman" w:cs="Times New Roman"/>
          <w:b/>
          <w:bCs/>
          <w:color w:val="000000"/>
          <w:sz w:val="20"/>
          <w:szCs w:val="20"/>
          <w:u w:val="single"/>
          <w:lang w:eastAsia="uk-UA"/>
        </w:rPr>
        <w:t xml:space="preserve"> </w:t>
      </w:r>
      <w:r w:rsidRPr="00B224D9">
        <w:rPr>
          <w:rFonts w:ascii="Times New Roman" w:eastAsia="Times New Roman" w:hAnsi="Times New Roman" w:cs="Times New Roman"/>
          <w:bCs/>
          <w:color w:val="000000"/>
          <w:sz w:val="20"/>
          <w:szCs w:val="20"/>
          <w:u w:val="single"/>
          <w:lang w:val="ru-RU" w:eastAsia="uk-UA"/>
        </w:rPr>
        <w:t xml:space="preserve">0 </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val="ru-RU" w:eastAsia="uk-UA"/>
        </w:rPr>
      </w:pPr>
      <w:r w:rsidRPr="00B224D9">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Не належить до компетенції жодного органу</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Затвердження планів</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Визначення розміру</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винагороди для голови та</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Визначення розміру</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винагороди для голови</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lastRenderedPageBreak/>
              <w:t>Прийняття рішення про</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притягнення до майнової</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відповідальності членів</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Прийняття рішення про</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додаткову емісію акцій</w:t>
            </w:r>
            <w:r w:rsidRPr="00B224D9">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Прийняття рішення про</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викуп, реалізацію та</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4350"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B224D9">
              <w:rPr>
                <w:rFonts w:ascii="Times New Roman" w:eastAsia="Times New Roman" w:hAnsi="Times New Roman" w:cs="Times New Roman"/>
                <w:bCs/>
                <w:color w:val="000000"/>
                <w:sz w:val="20"/>
                <w:szCs w:val="20"/>
                <w:lang w:val="ru-RU" w:eastAsia="uk-UA"/>
              </w:rPr>
              <w:t xml:space="preserve"> </w:t>
            </w:r>
            <w:r w:rsidRPr="00B224D9">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bl>
    <w:p w:rsidR="00B224D9" w:rsidRPr="00B224D9" w:rsidRDefault="00B224D9" w:rsidP="00B224D9">
      <w:pPr>
        <w:spacing w:after="0" w:line="240" w:lineRule="auto"/>
        <w:outlineLvl w:val="2"/>
        <w:rPr>
          <w:rFonts w:ascii="Times New Roman" w:eastAsia="Times New Roman" w:hAnsi="Times New Roman" w:cs="Times New Roman"/>
          <w:bCs/>
          <w:sz w:val="20"/>
          <w:szCs w:val="20"/>
          <w:lang w:val="en-US" w:eastAsia="uk-UA"/>
        </w:rPr>
      </w:pPr>
    </w:p>
    <w:p w:rsidR="00B224D9" w:rsidRPr="00B224D9" w:rsidRDefault="00B224D9" w:rsidP="00B224D9">
      <w:pPr>
        <w:spacing w:after="0" w:line="240" w:lineRule="auto"/>
        <w:outlineLvl w:val="2"/>
        <w:rPr>
          <w:rFonts w:ascii="Times New Roman" w:eastAsia="Times New Roman" w:hAnsi="Times New Roman" w:cs="Times New Roman"/>
          <w:bCs/>
          <w:sz w:val="20"/>
          <w:szCs w:val="20"/>
          <w:u w:val="single"/>
          <w:lang w:val="ru-RU" w:eastAsia="uk-UA"/>
        </w:rPr>
      </w:pPr>
      <w:r w:rsidRPr="00B224D9">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224D9">
        <w:rPr>
          <w:rFonts w:ascii="Times New Roman" w:eastAsia="Times New Roman" w:hAnsi="Times New Roman" w:cs="Times New Roman"/>
          <w:b/>
          <w:bCs/>
          <w:color w:val="000000"/>
          <w:sz w:val="20"/>
          <w:szCs w:val="20"/>
          <w:lang w:val="ru-RU" w:eastAsia="uk-UA"/>
        </w:rPr>
        <w:t xml:space="preserve"> )  </w:t>
      </w:r>
      <w:r w:rsidRPr="00B224D9">
        <w:rPr>
          <w:rFonts w:ascii="Times New Roman" w:eastAsia="Times New Roman" w:hAnsi="Times New Roman" w:cs="Times New Roman"/>
          <w:b/>
          <w:bCs/>
          <w:color w:val="000000"/>
          <w:sz w:val="20"/>
          <w:szCs w:val="20"/>
          <w:u w:val="single"/>
          <w:lang w:val="ru-RU" w:eastAsia="uk-UA"/>
        </w:rPr>
        <w:t xml:space="preserve"> </w:t>
      </w:r>
      <w:r w:rsidRPr="00B224D9">
        <w:rPr>
          <w:rFonts w:ascii="Times New Roman" w:eastAsia="Times New Roman" w:hAnsi="Times New Roman" w:cs="Times New Roman"/>
          <w:bCs/>
          <w:sz w:val="20"/>
          <w:szCs w:val="20"/>
          <w:u w:val="single"/>
          <w:lang w:val="ru-RU" w:eastAsia="uk-UA"/>
        </w:rPr>
        <w:t xml:space="preserve">Так </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val="ru-RU" w:eastAsia="uk-UA"/>
        </w:rPr>
      </w:pPr>
    </w:p>
    <w:p w:rsidR="00B224D9" w:rsidRPr="00B224D9" w:rsidRDefault="00B224D9" w:rsidP="00B224D9">
      <w:pPr>
        <w:spacing w:after="0" w:line="240" w:lineRule="auto"/>
        <w:outlineLvl w:val="2"/>
        <w:rPr>
          <w:rFonts w:ascii="Times New Roman" w:eastAsia="Times New Roman" w:hAnsi="Times New Roman" w:cs="Times New Roman"/>
          <w:bCs/>
          <w:sz w:val="20"/>
          <w:szCs w:val="20"/>
          <w:u w:val="single"/>
          <w:lang w:val="ru-RU" w:eastAsia="uk-UA"/>
        </w:rPr>
      </w:pPr>
      <w:r w:rsidRPr="00B224D9">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224D9">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B224D9">
        <w:rPr>
          <w:rFonts w:ascii="Times New Roman" w:eastAsia="Times New Roman" w:hAnsi="Times New Roman" w:cs="Times New Roman"/>
          <w:b/>
          <w:bCs/>
          <w:color w:val="000000"/>
          <w:sz w:val="20"/>
          <w:szCs w:val="20"/>
          <w:lang w:val="ru-RU" w:eastAsia="uk-UA"/>
        </w:rPr>
        <w:t xml:space="preserve">  </w:t>
      </w:r>
      <w:r w:rsidRPr="00B224D9">
        <w:rPr>
          <w:rFonts w:ascii="Times New Roman" w:eastAsia="Times New Roman" w:hAnsi="Times New Roman" w:cs="Times New Roman"/>
          <w:bCs/>
          <w:sz w:val="20"/>
          <w:szCs w:val="20"/>
          <w:u w:val="single"/>
          <w:lang w:val="ru-RU" w:eastAsia="uk-UA"/>
        </w:rPr>
        <w:t>Так</w:t>
      </w:r>
    </w:p>
    <w:p w:rsidR="00B224D9" w:rsidRPr="00B224D9" w:rsidRDefault="00B224D9" w:rsidP="00B224D9">
      <w:pPr>
        <w:spacing w:after="0" w:line="240" w:lineRule="auto"/>
        <w:outlineLvl w:val="2"/>
        <w:rPr>
          <w:rFonts w:ascii="Times New Roman" w:eastAsia="Times New Roman" w:hAnsi="Times New Roman" w:cs="Times New Roman"/>
          <w:bCs/>
          <w:sz w:val="20"/>
          <w:szCs w:val="20"/>
          <w:u w:val="single"/>
          <w:lang w:val="ru-RU"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val="ru-RU" w:eastAsia="uk-UA"/>
        </w:rPr>
      </w:pPr>
      <w:r w:rsidRPr="00B224D9">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B224D9">
        <w:rPr>
          <w:rFonts w:ascii="Times New Roman" w:eastAsia="Times New Roman" w:hAnsi="Times New Roman" w:cs="Times New Roman"/>
          <w:b/>
          <w:bCs/>
          <w:color w:val="000000"/>
          <w:sz w:val="20"/>
          <w:szCs w:val="20"/>
          <w:lang w:val="ru-RU" w:eastAsia="uk-UA"/>
        </w:rPr>
        <w:t xml:space="preserve"> </w:t>
      </w:r>
      <w:r w:rsidRPr="00B224D9">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238"/>
        <w:gridCol w:w="1498"/>
        <w:gridCol w:w="1473"/>
      </w:tblGrid>
      <w:tr w:rsidR="00B224D9" w:rsidRPr="00B224D9" w:rsidTr="00E55367">
        <w:trPr>
          <w:trHeight w:val="284"/>
        </w:trPr>
        <w:tc>
          <w:tcPr>
            <w:tcW w:w="7107"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ru-RU" w:eastAsia="uk-UA"/>
              </w:rPr>
              <w:t>Ні</w:t>
            </w:r>
          </w:p>
        </w:tc>
      </w:tr>
      <w:tr w:rsidR="00B224D9" w:rsidRPr="00B224D9" w:rsidTr="00E55367">
        <w:trPr>
          <w:trHeight w:val="284"/>
        </w:trPr>
        <w:tc>
          <w:tcPr>
            <w:tcW w:w="7107"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ru-RU" w:eastAsia="uk-UA"/>
              </w:rPr>
              <w:t>X</w:t>
            </w:r>
          </w:p>
        </w:tc>
      </w:tr>
      <w:tr w:rsidR="00B224D9" w:rsidRPr="00B224D9" w:rsidTr="00E55367">
        <w:trPr>
          <w:trHeight w:val="284"/>
        </w:trPr>
        <w:tc>
          <w:tcPr>
            <w:tcW w:w="7107"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X</w:t>
            </w:r>
          </w:p>
        </w:tc>
      </w:tr>
      <w:tr w:rsidR="00B224D9" w:rsidRPr="00B224D9" w:rsidTr="00E55367">
        <w:trPr>
          <w:trHeight w:val="284"/>
        </w:trPr>
        <w:tc>
          <w:tcPr>
            <w:tcW w:w="7107"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X</w:t>
            </w:r>
          </w:p>
        </w:tc>
      </w:tr>
      <w:tr w:rsidR="00B224D9" w:rsidRPr="00B224D9" w:rsidTr="00E55367">
        <w:trPr>
          <w:trHeight w:val="284"/>
        </w:trPr>
        <w:tc>
          <w:tcPr>
            <w:tcW w:w="7107"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
                <w:bCs/>
                <w:sz w:val="20"/>
                <w:szCs w:val="20"/>
                <w:lang w:val="ru-RU" w:eastAsia="uk-UA"/>
              </w:rPr>
            </w:pPr>
            <w:r w:rsidRPr="00B224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
                <w:bCs/>
                <w:sz w:val="20"/>
                <w:szCs w:val="20"/>
                <w:lang w:val="ru-RU" w:eastAsia="uk-UA"/>
              </w:rPr>
            </w:pPr>
            <w:r w:rsidRPr="00B224D9">
              <w:rPr>
                <w:rFonts w:ascii="Times New Roman" w:eastAsia="Times New Roman" w:hAnsi="Times New Roman" w:cs="Times New Roman"/>
                <w:bCs/>
                <w:sz w:val="20"/>
                <w:szCs w:val="20"/>
                <w:lang w:val="ru-RU" w:eastAsia="uk-UA"/>
              </w:rPr>
              <w:t>X</w:t>
            </w:r>
          </w:p>
        </w:tc>
      </w:tr>
      <w:tr w:rsidR="00B224D9" w:rsidRPr="00B224D9" w:rsidTr="00E55367">
        <w:trPr>
          <w:trHeight w:val="284"/>
        </w:trPr>
        <w:tc>
          <w:tcPr>
            <w:tcW w:w="7107"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X</w:t>
            </w:r>
          </w:p>
        </w:tc>
      </w:tr>
      <w:tr w:rsidR="00B224D9" w:rsidRPr="00B224D9" w:rsidTr="00E55367">
        <w:trPr>
          <w:trHeight w:val="284"/>
        </w:trPr>
        <w:tc>
          <w:tcPr>
            <w:tcW w:w="7107"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X</w:t>
            </w:r>
          </w:p>
        </w:tc>
      </w:tr>
      <w:tr w:rsidR="00B224D9" w:rsidRPr="00B224D9" w:rsidTr="00E55367">
        <w:trPr>
          <w:trHeight w:val="284"/>
        </w:trPr>
        <w:tc>
          <w:tcPr>
            <w:tcW w:w="1718" w:type="dxa"/>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На товаристві не затверджено внутрішні положення.</w:t>
            </w:r>
          </w:p>
        </w:tc>
      </w:tr>
    </w:tbl>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B224D9" w:rsidRPr="00B224D9" w:rsidTr="00E55367">
        <w:trPr>
          <w:trHeight w:val="284"/>
        </w:trPr>
        <w:tc>
          <w:tcPr>
            <w:tcW w:w="2894"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B224D9" w:rsidRPr="00B224D9" w:rsidTr="00E55367">
        <w:trPr>
          <w:trHeight w:val="284"/>
        </w:trPr>
        <w:tc>
          <w:tcPr>
            <w:tcW w:w="2894"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2894"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2894"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2894"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r w:rsidR="00B224D9" w:rsidRPr="00B224D9" w:rsidTr="00E55367">
        <w:trPr>
          <w:trHeight w:val="284"/>
        </w:trPr>
        <w:tc>
          <w:tcPr>
            <w:tcW w:w="2894"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Ні</w:t>
            </w:r>
          </w:p>
        </w:tc>
      </w:tr>
    </w:tbl>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224D9">
        <w:rPr>
          <w:rFonts w:ascii="Times New Roman" w:eastAsia="Times New Roman" w:hAnsi="Times New Roman" w:cs="Times New Roman"/>
          <w:bCs/>
          <w:sz w:val="20"/>
          <w:szCs w:val="20"/>
          <w:u w:val="single"/>
          <w:lang w:val="ru-RU" w:eastAsia="uk-UA"/>
        </w:rPr>
        <w:t>Ні</w:t>
      </w: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B224D9" w:rsidRPr="00B224D9" w:rsidTr="00E55367">
        <w:trPr>
          <w:trHeight w:val="284"/>
        </w:trPr>
        <w:tc>
          <w:tcPr>
            <w:tcW w:w="6281"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Ні</w:t>
            </w:r>
          </w:p>
        </w:tc>
      </w:tr>
      <w:tr w:rsidR="00B224D9" w:rsidRPr="00B224D9" w:rsidTr="00E55367">
        <w:trPr>
          <w:trHeight w:val="284"/>
        </w:trPr>
        <w:tc>
          <w:tcPr>
            <w:tcW w:w="6281"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281"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281" w:type="dxa"/>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en-US" w:eastAsia="uk-UA"/>
              </w:rPr>
              <w:t>X</w:t>
            </w:r>
          </w:p>
        </w:tc>
      </w:tr>
    </w:tbl>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r w:rsidRPr="00B224D9">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B224D9" w:rsidRPr="00B224D9" w:rsidTr="00E55367">
        <w:trPr>
          <w:trHeight w:val="284"/>
        </w:trPr>
        <w:tc>
          <w:tcPr>
            <w:tcW w:w="6309"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val="ru-RU" w:eastAsia="uk-UA"/>
              </w:rPr>
              <w:t>Ні</w:t>
            </w:r>
          </w:p>
        </w:tc>
      </w:tr>
      <w:tr w:rsidR="00B224D9" w:rsidRPr="00B224D9" w:rsidTr="00E55367">
        <w:trPr>
          <w:trHeight w:val="284"/>
        </w:trPr>
        <w:tc>
          <w:tcPr>
            <w:tcW w:w="6309"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6309"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en-US" w:eastAsia="uk-UA"/>
              </w:rPr>
              <w:t>X</w:t>
            </w:r>
          </w:p>
        </w:tc>
      </w:tr>
      <w:tr w:rsidR="00B224D9" w:rsidRPr="00B224D9" w:rsidTr="00E55367">
        <w:trPr>
          <w:trHeight w:val="284"/>
        </w:trPr>
        <w:tc>
          <w:tcPr>
            <w:tcW w:w="1718" w:type="dxa"/>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д/н</w:t>
            </w:r>
          </w:p>
        </w:tc>
      </w:tr>
    </w:tbl>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p>
    <w:p w:rsidR="00B224D9" w:rsidRPr="00B224D9" w:rsidRDefault="00B224D9" w:rsidP="00B224D9">
      <w:pPr>
        <w:spacing w:after="0" w:line="240" w:lineRule="auto"/>
        <w:outlineLvl w:val="2"/>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B224D9" w:rsidRPr="00B224D9" w:rsidTr="00E55367">
        <w:trPr>
          <w:trHeight w:val="284"/>
        </w:trPr>
        <w:tc>
          <w:tcPr>
            <w:tcW w:w="6813"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Ні</w:t>
            </w:r>
          </w:p>
        </w:tc>
      </w:tr>
      <w:tr w:rsidR="00B224D9" w:rsidRPr="00B224D9" w:rsidTr="00E55367">
        <w:trPr>
          <w:trHeight w:val="284"/>
        </w:trPr>
        <w:tc>
          <w:tcPr>
            <w:tcW w:w="6813"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 xml:space="preserve"> </w:t>
            </w:r>
          </w:p>
        </w:tc>
      </w:tr>
      <w:tr w:rsidR="00B224D9" w:rsidRPr="00B224D9" w:rsidTr="00E55367">
        <w:trPr>
          <w:trHeight w:val="284"/>
        </w:trPr>
        <w:tc>
          <w:tcPr>
            <w:tcW w:w="6813"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X</w:t>
            </w:r>
          </w:p>
        </w:tc>
      </w:tr>
      <w:tr w:rsidR="00B224D9" w:rsidRPr="00B224D9" w:rsidTr="00E55367">
        <w:trPr>
          <w:trHeight w:val="284"/>
        </w:trPr>
        <w:tc>
          <w:tcPr>
            <w:tcW w:w="6813"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X</w:t>
            </w:r>
          </w:p>
        </w:tc>
      </w:tr>
      <w:tr w:rsidR="00B224D9" w:rsidRPr="00B224D9" w:rsidTr="00E55367">
        <w:trPr>
          <w:trHeight w:val="284"/>
        </w:trPr>
        <w:tc>
          <w:tcPr>
            <w:tcW w:w="6813"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X</w:t>
            </w:r>
          </w:p>
        </w:tc>
      </w:tr>
      <w:tr w:rsidR="00B224D9" w:rsidRPr="00B224D9" w:rsidTr="00E55367">
        <w:trPr>
          <w:trHeight w:val="284"/>
        </w:trPr>
        <w:tc>
          <w:tcPr>
            <w:tcW w:w="6813" w:type="dxa"/>
            <w:gridSpan w:val="2"/>
            <w:shd w:val="clear" w:color="auto" w:fill="auto"/>
            <w:vAlign w:val="center"/>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224D9" w:rsidRPr="00B224D9" w:rsidRDefault="00B224D9" w:rsidP="00B224D9">
            <w:pPr>
              <w:spacing w:after="0" w:line="240" w:lineRule="auto"/>
              <w:jc w:val="center"/>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X</w:t>
            </w:r>
          </w:p>
        </w:tc>
      </w:tr>
      <w:tr w:rsidR="00B224D9" w:rsidRPr="00B224D9" w:rsidTr="00E55367">
        <w:trPr>
          <w:trHeight w:val="284"/>
        </w:trPr>
        <w:tc>
          <w:tcPr>
            <w:tcW w:w="1662" w:type="dxa"/>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B224D9" w:rsidRPr="00B224D9" w:rsidRDefault="00B224D9" w:rsidP="00B224D9">
            <w:pPr>
              <w:spacing w:after="0" w:line="240" w:lineRule="auto"/>
              <w:outlineLvl w:val="2"/>
              <w:rPr>
                <w:rFonts w:ascii="Times New Roman" w:eastAsia="Times New Roman" w:hAnsi="Times New Roman" w:cs="Times New Roman"/>
                <w:bCs/>
                <w:color w:val="000000"/>
                <w:sz w:val="20"/>
                <w:szCs w:val="20"/>
                <w:lang w:eastAsia="uk-UA"/>
              </w:rPr>
            </w:pPr>
            <w:r w:rsidRPr="00B224D9">
              <w:rPr>
                <w:rFonts w:ascii="Times New Roman" w:eastAsia="Times New Roman" w:hAnsi="Times New Roman" w:cs="Times New Roman"/>
                <w:bCs/>
                <w:color w:val="000000"/>
                <w:sz w:val="20"/>
                <w:szCs w:val="20"/>
                <w:lang w:val="ru-RU" w:eastAsia="uk-UA"/>
              </w:rPr>
              <w:t>д/н</w:t>
            </w:r>
          </w:p>
        </w:tc>
      </w:tr>
    </w:tbl>
    <w:p w:rsidR="00B224D9" w:rsidRPr="00B224D9" w:rsidRDefault="00B224D9" w:rsidP="00B224D9">
      <w:pPr>
        <w:spacing w:after="0" w:line="240" w:lineRule="auto"/>
        <w:rPr>
          <w:rFonts w:ascii="Times New Roman" w:eastAsia="Times New Roman" w:hAnsi="Times New Roman" w:cs="Times New Roman"/>
          <w:b/>
          <w:bCs/>
          <w:color w:val="000000"/>
          <w:sz w:val="20"/>
          <w:szCs w:val="20"/>
          <w:lang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B224D9">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B224D9" w:rsidRPr="00B224D9" w:rsidTr="00E55367">
        <w:tc>
          <w:tcPr>
            <w:tcW w:w="540"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B224D9" w:rsidRPr="00B224D9" w:rsidTr="00E55367">
        <w:tc>
          <w:tcPr>
            <w:tcW w:w="540"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4</w:t>
            </w:r>
          </w:p>
        </w:tc>
      </w:tr>
      <w:tr w:rsidR="00B224D9" w:rsidRPr="00B224D9" w:rsidTr="00E55367">
        <w:tc>
          <w:tcPr>
            <w:tcW w:w="540"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Пукіш Володимир Васильович</w:t>
            </w:r>
          </w:p>
        </w:tc>
        <w:tc>
          <w:tcPr>
            <w:tcW w:w="3119"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58.2632743</w:t>
            </w:r>
          </w:p>
        </w:tc>
      </w:tr>
      <w:tr w:rsidR="00B224D9" w:rsidRPr="00B224D9" w:rsidTr="00E55367">
        <w:tc>
          <w:tcPr>
            <w:tcW w:w="540"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Максакова Олена Анатолiївна</w:t>
            </w:r>
          </w:p>
        </w:tc>
        <w:tc>
          <w:tcPr>
            <w:tcW w:w="3119"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11.1734513</w:t>
            </w:r>
          </w:p>
        </w:tc>
      </w:tr>
    </w:tbl>
    <w:p w:rsidR="00B224D9" w:rsidRPr="00B224D9" w:rsidRDefault="00B224D9" w:rsidP="00B224D9">
      <w:pPr>
        <w:spacing w:after="0" w:line="240" w:lineRule="auto"/>
        <w:rPr>
          <w:rFonts w:ascii="Times New Roman" w:eastAsia="Times New Roman" w:hAnsi="Times New Roman" w:cs="Times New Roman"/>
          <w:sz w:val="24"/>
          <w:szCs w:val="24"/>
          <w:lang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224D9">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B224D9" w:rsidRPr="00B224D9" w:rsidTr="00E55367">
        <w:tc>
          <w:tcPr>
            <w:tcW w:w="22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224D9">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224D9">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224D9">
              <w:rPr>
                <w:rFonts w:ascii="Times New Roman" w:eastAsia="Times New Roman" w:hAnsi="Times New Roman" w:cs="Times New Roman"/>
                <w:b/>
                <w:color w:val="000000"/>
                <w:sz w:val="20"/>
                <w:szCs w:val="20"/>
                <w:lang w:eastAsia="ru-RU"/>
              </w:rPr>
              <w:t>Дата виникнення обмеження</w:t>
            </w:r>
          </w:p>
        </w:tc>
      </w:tr>
      <w:tr w:rsidR="00B224D9" w:rsidRPr="00B224D9" w:rsidTr="00E55367">
        <w:tc>
          <w:tcPr>
            <w:tcW w:w="22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4</w:t>
            </w:r>
          </w:p>
        </w:tc>
      </w:tr>
      <w:tr w:rsidR="00B224D9" w:rsidRPr="00B224D9" w:rsidTr="00E55367">
        <w:tc>
          <w:tcPr>
            <w:tcW w:w="22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226000</w:t>
            </w:r>
          </w:p>
        </w:tc>
        <w:tc>
          <w:tcPr>
            <w:tcW w:w="1985"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226000</w:t>
            </w:r>
          </w:p>
        </w:tc>
        <w:tc>
          <w:tcPr>
            <w:tcW w:w="4394"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Cs/>
                <w:sz w:val="20"/>
                <w:szCs w:val="20"/>
                <w:lang w:val="ru-RU" w:eastAsia="uk-UA"/>
              </w:rPr>
            </w:pPr>
            <w:r w:rsidRPr="00B224D9">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12.10.2014</w:t>
            </w:r>
          </w:p>
        </w:tc>
      </w:tr>
      <w:tr w:rsidR="00B224D9" w:rsidRPr="00B224D9" w:rsidTr="00E55367">
        <w:tc>
          <w:tcPr>
            <w:tcW w:w="2268"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rPr>
                <w:rFonts w:ascii="Times New Roman" w:eastAsia="Times New Roman" w:hAnsi="Times New Roman" w:cs="Times New Roman"/>
                <w:b/>
                <w:bCs/>
                <w:sz w:val="20"/>
                <w:szCs w:val="20"/>
                <w:lang w:val="ru-RU" w:eastAsia="uk-UA"/>
              </w:rPr>
            </w:pPr>
            <w:r w:rsidRPr="00B224D9">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B224D9" w:rsidRPr="00B224D9" w:rsidRDefault="00B224D9" w:rsidP="00B224D9">
      <w:pPr>
        <w:spacing w:after="0" w:line="240" w:lineRule="auto"/>
        <w:rPr>
          <w:rFonts w:ascii="Times New Roman" w:eastAsia="Times New Roman" w:hAnsi="Times New Roman" w:cs="Times New Roman"/>
          <w:sz w:val="24"/>
          <w:szCs w:val="24"/>
          <w:lang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after="0" w:line="240" w:lineRule="auto"/>
        <w:jc w:val="center"/>
        <w:rPr>
          <w:rFonts w:ascii="Times New Roman" w:eastAsia="Times New Roman" w:hAnsi="Times New Roman" w:cs="Times New Roman"/>
          <w:b/>
          <w:color w:val="000000"/>
          <w:sz w:val="28"/>
          <w:szCs w:val="28"/>
          <w:lang w:eastAsia="uk-UA"/>
        </w:rPr>
      </w:pPr>
      <w:r w:rsidRPr="00B224D9">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B224D9" w:rsidRPr="00B224D9" w:rsidRDefault="00B224D9" w:rsidP="00B224D9">
      <w:pPr>
        <w:spacing w:after="0" w:line="240" w:lineRule="auto"/>
        <w:jc w:val="center"/>
        <w:rPr>
          <w:rFonts w:ascii="Times New Roman" w:eastAsia="Times New Roman" w:hAnsi="Times New Roman" w:cs="Times New Roman"/>
          <w:b/>
          <w:sz w:val="28"/>
          <w:szCs w:val="28"/>
          <w:lang w:eastAsia="uk-UA"/>
        </w:rPr>
      </w:pPr>
      <w:r w:rsidRPr="00B224D9">
        <w:rPr>
          <w:rFonts w:ascii="Times New Roman" w:eastAsia="Times New Roman" w:hAnsi="Times New Roman" w:cs="Times New Roman"/>
          <w:b/>
          <w:color w:val="000000"/>
          <w:sz w:val="28"/>
          <w:szCs w:val="28"/>
          <w:lang w:eastAsia="uk-UA"/>
        </w:rPr>
        <w:t xml:space="preserve"> </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членом Правління або членом Ревізійної комісії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5 років. Директор виконує  свої обов'язки з моменту обрання до закінчення терміну повноважень (протягом 5 років з моменту обрання). Після закінчення зазначеного терміну повноваження Директора залишаються дійсними до обрання Загальними зборами нового Директора або до припинення повноважень у випадках, передбачених Статутом. Директором не можуть бути члени Наглядової ради, члени Ревізійної комісії Товариства, а також особи, які згідно законодавства України не можуть бути посадовими особами органів управління Товариства.</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Директор може бути достроково відкликаний Загальними зборами незалежно від причин такого відкликання. Без рішення Загальних зборів повноваження Директора припиняються: 1)</w:t>
      </w:r>
      <w:r w:rsidRPr="00B224D9">
        <w:rPr>
          <w:rFonts w:ascii="Times New Roman" w:eastAsia="Times New Roman" w:hAnsi="Times New Roman" w:cs="Times New Roman"/>
          <w:sz w:val="20"/>
          <w:szCs w:val="20"/>
          <w:lang w:val="ru-RU" w:eastAsia="uk-UA"/>
        </w:rPr>
        <w:tab/>
        <w:t>за його бажанням за умови письмового повідомлення про це Наглядової ради Товариства за два тижні;  2) в разі неможливості виконання обов'язків Директора за станом здоров'я; 3)</w:t>
      </w:r>
      <w:r w:rsidRPr="00B224D9">
        <w:rPr>
          <w:rFonts w:ascii="Times New Roman" w:eastAsia="Times New Roman" w:hAnsi="Times New Roman" w:cs="Times New Roman"/>
          <w:sz w:val="20"/>
          <w:szCs w:val="20"/>
          <w:lang w:val="ru-RU" w:eastAsia="uk-UA"/>
        </w:rPr>
        <w:tab/>
        <w:t>в разі набрання законної сили вироком чи рішенням суду, яким його засуджено до покарання, що виключає можливість виконання обов'язків Директора; 4)</w:t>
      </w:r>
      <w:r w:rsidRPr="00B224D9">
        <w:rPr>
          <w:rFonts w:ascii="Times New Roman" w:eastAsia="Times New Roman" w:hAnsi="Times New Roman" w:cs="Times New Roman"/>
          <w:sz w:val="20"/>
          <w:szCs w:val="20"/>
          <w:lang w:val="ru-RU" w:eastAsia="uk-UA"/>
        </w:rPr>
        <w:tab/>
        <w:t xml:space="preserve">в разі смерті, визнання його недієздатним, обмежено дієздатним, безвісно відсутнім, померлим. </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У випадку припинення повноважень Директора без рішення Загальних зборів Наглядова Рада зобов'язана одночасно прийняти рішення про обрання Виконуючого обов'язки Директора - особи, яка здійснюватиме повноваження Директора до його обрання Загальними зборами.</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обирають ревізора.  Ревізор обирається загальними зборами з числа фізичних осіб, які мають цивільну дієздатність, строком на 3 роки. Обраний Ревізор виконує свої обов'язки з моменту обрання на Загальних зборах акціонерів до закінчення терміну повноважень (на протязі 3 років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224D9">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p>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Посадові особи емітента наділені повноваженнями у відповідності до Статуту та внутрішніх документів емітента.</w:t>
      </w: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after="0" w:line="240" w:lineRule="auto"/>
        <w:jc w:val="center"/>
        <w:rPr>
          <w:rFonts w:ascii="Times New Roman" w:eastAsia="Times New Roman" w:hAnsi="Times New Roman" w:cs="Times New Roman"/>
          <w:b/>
          <w:color w:val="000000"/>
          <w:sz w:val="28"/>
          <w:szCs w:val="28"/>
          <w:lang w:eastAsia="uk-UA"/>
        </w:rPr>
      </w:pPr>
      <w:r w:rsidRPr="00B224D9">
        <w:rPr>
          <w:rFonts w:ascii="Times New Roman" w:eastAsia="Times New Roman" w:hAnsi="Times New Roman" w:cs="Times New Roman"/>
          <w:b/>
          <w:color w:val="000000"/>
          <w:sz w:val="28"/>
          <w:szCs w:val="28"/>
          <w:lang w:eastAsia="uk-UA"/>
        </w:rPr>
        <w:lastRenderedPageBreak/>
        <w:t xml:space="preserve">10) </w:t>
      </w:r>
      <w:r w:rsidRPr="00B224D9">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224D9" w:rsidRPr="00B224D9" w:rsidRDefault="00B224D9" w:rsidP="00B224D9">
      <w:pPr>
        <w:spacing w:after="0" w:line="240" w:lineRule="auto"/>
        <w:jc w:val="center"/>
        <w:rPr>
          <w:rFonts w:ascii="Times New Roman" w:eastAsia="Times New Roman" w:hAnsi="Times New Roman" w:cs="Times New Roman"/>
          <w:b/>
          <w:sz w:val="28"/>
          <w:szCs w:val="28"/>
          <w:lang w:eastAsia="uk-UA"/>
        </w:rPr>
      </w:pPr>
      <w:r w:rsidRPr="00B224D9">
        <w:rPr>
          <w:rFonts w:ascii="Times New Roman" w:eastAsia="Times New Roman" w:hAnsi="Times New Roman" w:cs="Times New Roman"/>
          <w:b/>
          <w:color w:val="000000"/>
          <w:sz w:val="28"/>
          <w:szCs w:val="28"/>
          <w:lang w:eastAsia="uk-UA"/>
        </w:rPr>
        <w:t xml:space="preserve"> </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Аудитор не здійснював перевірку та висловлення думки щодо інформації, зазначеної у звіті про корпоративне управління за звітній період.</w:t>
      </w: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Товариство не зверталось до аудиторів у зв'язку з високою вартістю їхніх послуг і відсутністю необхідних коштів.</w:t>
      </w:r>
    </w:p>
    <w:p w:rsidR="00B224D9" w:rsidRDefault="00B224D9">
      <w:pPr>
        <w:sectPr w:rsidR="00B224D9" w:rsidSect="00B224D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224D9" w:rsidRPr="00B224D9" w:rsidTr="00E55367">
        <w:trPr>
          <w:trHeight w:val="463"/>
        </w:trPr>
        <w:tc>
          <w:tcPr>
            <w:tcW w:w="15480"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Cambria" w:eastAsia="Cambria" w:hAnsi="Cambria" w:cs="Cambria"/>
                <w:b/>
                <w:bCs/>
                <w:sz w:val="24"/>
                <w:szCs w:val="24"/>
                <w:lang w:eastAsia="uk-UA"/>
              </w:rPr>
            </w:pPr>
            <w:r w:rsidRPr="00B224D9">
              <w:rPr>
                <w:rFonts w:ascii="Cambria" w:eastAsia="Cambria" w:hAnsi="Cambria" w:cs="Cambria"/>
                <w:b/>
                <w:bCs/>
                <w:sz w:val="28"/>
                <w:szCs w:val="28"/>
                <w:lang w:val="en-US" w:eastAsia="uk-UA"/>
              </w:rPr>
              <w:lastRenderedPageBreak/>
              <w:t>VIII</w:t>
            </w:r>
            <w:r w:rsidRPr="00B224D9">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B224D9" w:rsidRPr="00B224D9" w:rsidRDefault="00B224D9" w:rsidP="00B224D9">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B224D9" w:rsidRPr="00B224D9" w:rsidTr="00E55367">
        <w:tc>
          <w:tcPr>
            <w:tcW w:w="3588" w:type="dxa"/>
            <w:vMerge w:val="restart"/>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Кількість за видами акцій</w:t>
            </w:r>
          </w:p>
        </w:tc>
      </w:tr>
      <w:tr w:rsidR="00B224D9" w:rsidRPr="00B224D9" w:rsidTr="00E55367">
        <w:tc>
          <w:tcPr>
            <w:tcW w:w="3588" w:type="dxa"/>
            <w:vMerge/>
            <w:vAlign w:val="center"/>
          </w:tcPr>
          <w:p w:rsidR="00B224D9" w:rsidRPr="00B224D9" w:rsidRDefault="00B224D9" w:rsidP="00B224D9">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B224D9" w:rsidRPr="00B224D9" w:rsidRDefault="00B224D9" w:rsidP="00B224D9">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B224D9" w:rsidRPr="00B224D9" w:rsidRDefault="00B224D9" w:rsidP="00B224D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224D9" w:rsidRPr="00B224D9" w:rsidRDefault="00B224D9" w:rsidP="00B224D9">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224D9" w:rsidRPr="00B224D9" w:rsidRDefault="00B224D9" w:rsidP="00B224D9">
            <w:pPr>
              <w:spacing w:after="0" w:line="240" w:lineRule="auto"/>
              <w:ind w:left="-243"/>
              <w:jc w:val="center"/>
              <w:rPr>
                <w:rFonts w:ascii="Times New Roman" w:eastAsia="Cambria" w:hAnsi="Times New Roman" w:cs="Times New Roman"/>
                <w:b/>
                <w:bCs/>
                <w:sz w:val="20"/>
                <w:szCs w:val="20"/>
                <w:lang w:val="en-US" w:eastAsia="uk-UA"/>
              </w:rPr>
            </w:pPr>
            <w:r w:rsidRPr="00B224D9">
              <w:rPr>
                <w:rFonts w:ascii="Times New Roman" w:eastAsia="Cambria" w:hAnsi="Times New Roman" w:cs="Times New Roman"/>
                <w:b/>
                <w:bCs/>
                <w:sz w:val="20"/>
                <w:szCs w:val="20"/>
                <w:lang w:val="en-US" w:eastAsia="uk-UA"/>
              </w:rPr>
              <w:t xml:space="preserve">  </w:t>
            </w:r>
            <w:r w:rsidRPr="00B224D9">
              <w:rPr>
                <w:rFonts w:ascii="Times New Roman" w:eastAsia="Cambria" w:hAnsi="Times New Roman" w:cs="Times New Roman"/>
                <w:b/>
                <w:bCs/>
                <w:sz w:val="20"/>
                <w:szCs w:val="20"/>
                <w:lang w:eastAsia="uk-UA"/>
              </w:rPr>
              <w:t>привілейовані</w:t>
            </w:r>
          </w:p>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іменні</w:t>
            </w:r>
          </w:p>
        </w:tc>
      </w:tr>
      <w:tr w:rsidR="00B224D9" w:rsidRPr="00B224D9" w:rsidTr="00E55367">
        <w:tc>
          <w:tcPr>
            <w:tcW w:w="8319" w:type="dxa"/>
            <w:gridSpan w:val="3"/>
            <w:vMerge w:val="restart"/>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val="ru-RU" w:eastAsia="uk-UA"/>
              </w:rPr>
            </w:pPr>
            <w:r w:rsidRPr="00B224D9">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Кількість за видами акцій</w:t>
            </w:r>
          </w:p>
        </w:tc>
      </w:tr>
      <w:tr w:rsidR="00B224D9" w:rsidRPr="00B224D9" w:rsidTr="00E55367">
        <w:tc>
          <w:tcPr>
            <w:tcW w:w="8319" w:type="dxa"/>
            <w:gridSpan w:val="3"/>
            <w:vMerge/>
            <w:vAlign w:val="center"/>
          </w:tcPr>
          <w:p w:rsidR="00B224D9" w:rsidRPr="00B224D9" w:rsidRDefault="00B224D9" w:rsidP="00B224D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224D9" w:rsidRPr="00B224D9" w:rsidRDefault="00B224D9" w:rsidP="00B224D9">
            <w:pPr>
              <w:spacing w:after="0" w:line="240" w:lineRule="auto"/>
              <w:rPr>
                <w:rFonts w:ascii="Times New Roman" w:eastAsia="Cambria" w:hAnsi="Times New Roman" w:cs="Times New Roman"/>
                <w:b/>
                <w:bCs/>
                <w:sz w:val="20"/>
                <w:szCs w:val="20"/>
                <w:lang w:eastAsia="uk-UA"/>
              </w:rPr>
            </w:pPr>
          </w:p>
        </w:tc>
        <w:tc>
          <w:tcPr>
            <w:tcW w:w="1763" w:type="dxa"/>
            <w:vMerge/>
          </w:tcPr>
          <w:p w:rsidR="00B224D9" w:rsidRPr="00B224D9" w:rsidRDefault="00B224D9" w:rsidP="00B224D9">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224D9" w:rsidRPr="00B224D9" w:rsidRDefault="00B224D9" w:rsidP="00B224D9">
            <w:pPr>
              <w:spacing w:after="0" w:line="240" w:lineRule="auto"/>
              <w:ind w:left="-243"/>
              <w:jc w:val="center"/>
              <w:rPr>
                <w:rFonts w:ascii="Times New Roman" w:eastAsia="Cambria" w:hAnsi="Times New Roman" w:cs="Times New Roman"/>
                <w:b/>
                <w:bCs/>
                <w:sz w:val="20"/>
                <w:szCs w:val="20"/>
                <w:lang w:val="en-US" w:eastAsia="uk-UA"/>
              </w:rPr>
            </w:pPr>
            <w:r w:rsidRPr="00B224D9">
              <w:rPr>
                <w:rFonts w:ascii="Times New Roman" w:eastAsia="Cambria" w:hAnsi="Times New Roman" w:cs="Times New Roman"/>
                <w:b/>
                <w:bCs/>
                <w:sz w:val="20"/>
                <w:szCs w:val="20"/>
                <w:lang w:val="en-US" w:eastAsia="uk-UA"/>
              </w:rPr>
              <w:t xml:space="preserve">  </w:t>
            </w:r>
            <w:r w:rsidRPr="00B224D9">
              <w:rPr>
                <w:rFonts w:ascii="Times New Roman" w:eastAsia="Cambria" w:hAnsi="Times New Roman" w:cs="Times New Roman"/>
                <w:b/>
                <w:bCs/>
                <w:sz w:val="20"/>
                <w:szCs w:val="20"/>
                <w:lang w:eastAsia="uk-UA"/>
              </w:rPr>
              <w:t>привілейовані</w:t>
            </w:r>
          </w:p>
          <w:p w:rsidR="00B224D9" w:rsidRPr="00B224D9" w:rsidRDefault="00B224D9" w:rsidP="00B224D9">
            <w:pPr>
              <w:spacing w:after="0" w:line="240" w:lineRule="auto"/>
              <w:jc w:val="center"/>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іменні</w:t>
            </w:r>
          </w:p>
        </w:tc>
      </w:tr>
      <w:tr w:rsidR="00B224D9" w:rsidRPr="00B224D9" w:rsidTr="00E55367">
        <w:tc>
          <w:tcPr>
            <w:tcW w:w="8319" w:type="dxa"/>
            <w:gridSpan w:val="3"/>
            <w:vAlign w:val="center"/>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Пукiш Володимир Васильович</w:t>
            </w:r>
          </w:p>
        </w:tc>
        <w:tc>
          <w:tcPr>
            <w:tcW w:w="1736" w:type="dxa"/>
            <w:vAlign w:val="center"/>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131675</w:t>
            </w:r>
          </w:p>
        </w:tc>
        <w:tc>
          <w:tcPr>
            <w:tcW w:w="1763" w:type="dxa"/>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58.26327433628</w:t>
            </w:r>
          </w:p>
        </w:tc>
        <w:tc>
          <w:tcPr>
            <w:tcW w:w="1820"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131675</w:t>
            </w:r>
          </w:p>
        </w:tc>
        <w:tc>
          <w:tcPr>
            <w:tcW w:w="1792" w:type="dxa"/>
            <w:tcMar>
              <w:top w:w="60" w:type="dxa"/>
              <w:left w:w="60" w:type="dxa"/>
              <w:bottom w:w="60" w:type="dxa"/>
              <w:right w:w="60" w:type="dxa"/>
            </w:tcMar>
            <w:vAlign w:val="center"/>
          </w:tcPr>
          <w:p w:rsidR="00B224D9" w:rsidRPr="00B224D9" w:rsidRDefault="00B224D9" w:rsidP="00B224D9">
            <w:pPr>
              <w:spacing w:after="0" w:line="240" w:lineRule="auto"/>
              <w:ind w:left="-243"/>
              <w:jc w:val="center"/>
              <w:rPr>
                <w:rFonts w:ascii="Times New Roman" w:eastAsia="Cambria" w:hAnsi="Times New Roman" w:cs="Times New Roman"/>
                <w:bCs/>
                <w:sz w:val="20"/>
                <w:szCs w:val="20"/>
                <w:lang w:val="en-US" w:eastAsia="uk-UA"/>
              </w:rPr>
            </w:pPr>
            <w:r w:rsidRPr="00B224D9">
              <w:rPr>
                <w:rFonts w:ascii="Times New Roman" w:eastAsia="Cambria" w:hAnsi="Times New Roman" w:cs="Times New Roman"/>
                <w:bCs/>
                <w:sz w:val="20"/>
                <w:szCs w:val="20"/>
                <w:lang w:val="en-US" w:eastAsia="uk-UA"/>
              </w:rPr>
              <w:t>0</w:t>
            </w:r>
          </w:p>
        </w:tc>
      </w:tr>
      <w:tr w:rsidR="00B224D9" w:rsidRPr="00B224D9" w:rsidTr="00E55367">
        <w:tc>
          <w:tcPr>
            <w:tcW w:w="8319" w:type="dxa"/>
            <w:gridSpan w:val="3"/>
            <w:vAlign w:val="center"/>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Максакова Олена Анатолiївна</w:t>
            </w:r>
          </w:p>
        </w:tc>
        <w:tc>
          <w:tcPr>
            <w:tcW w:w="1736" w:type="dxa"/>
            <w:vAlign w:val="center"/>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25252</w:t>
            </w:r>
          </w:p>
        </w:tc>
        <w:tc>
          <w:tcPr>
            <w:tcW w:w="1763" w:type="dxa"/>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11.17345132743</w:t>
            </w:r>
          </w:p>
        </w:tc>
        <w:tc>
          <w:tcPr>
            <w:tcW w:w="1820"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25252</w:t>
            </w:r>
          </w:p>
        </w:tc>
        <w:tc>
          <w:tcPr>
            <w:tcW w:w="1792" w:type="dxa"/>
            <w:tcMar>
              <w:top w:w="60" w:type="dxa"/>
              <w:left w:w="60" w:type="dxa"/>
              <w:bottom w:w="60" w:type="dxa"/>
              <w:right w:w="60" w:type="dxa"/>
            </w:tcMar>
            <w:vAlign w:val="center"/>
          </w:tcPr>
          <w:p w:rsidR="00B224D9" w:rsidRPr="00B224D9" w:rsidRDefault="00B224D9" w:rsidP="00B224D9">
            <w:pPr>
              <w:spacing w:after="0" w:line="240" w:lineRule="auto"/>
              <w:ind w:left="-243"/>
              <w:jc w:val="center"/>
              <w:rPr>
                <w:rFonts w:ascii="Times New Roman" w:eastAsia="Cambria" w:hAnsi="Times New Roman" w:cs="Times New Roman"/>
                <w:bCs/>
                <w:sz w:val="20"/>
                <w:szCs w:val="20"/>
                <w:lang w:val="en-US" w:eastAsia="uk-UA"/>
              </w:rPr>
            </w:pPr>
            <w:r w:rsidRPr="00B224D9">
              <w:rPr>
                <w:rFonts w:ascii="Times New Roman" w:eastAsia="Cambria" w:hAnsi="Times New Roman" w:cs="Times New Roman"/>
                <w:bCs/>
                <w:sz w:val="20"/>
                <w:szCs w:val="20"/>
                <w:lang w:val="en-US" w:eastAsia="uk-UA"/>
              </w:rPr>
              <w:t>0</w:t>
            </w:r>
          </w:p>
        </w:tc>
      </w:tr>
      <w:tr w:rsidR="00B224D9" w:rsidRPr="00B224D9" w:rsidTr="00E55367">
        <w:tc>
          <w:tcPr>
            <w:tcW w:w="8319" w:type="dxa"/>
            <w:gridSpan w:val="3"/>
          </w:tcPr>
          <w:p w:rsidR="00B224D9" w:rsidRPr="00B224D9" w:rsidRDefault="00B224D9" w:rsidP="00B224D9">
            <w:pPr>
              <w:spacing w:after="0" w:line="240" w:lineRule="auto"/>
              <w:jc w:val="right"/>
              <w:rPr>
                <w:rFonts w:ascii="Times New Roman" w:eastAsia="Cambria" w:hAnsi="Times New Roman" w:cs="Times New Roman"/>
                <w:b/>
                <w:bCs/>
                <w:sz w:val="20"/>
                <w:szCs w:val="20"/>
                <w:lang w:eastAsia="uk-UA"/>
              </w:rPr>
            </w:pPr>
            <w:r w:rsidRPr="00B224D9">
              <w:rPr>
                <w:rFonts w:ascii="Times New Roman" w:eastAsia="Cambria" w:hAnsi="Times New Roman" w:cs="Times New Roman"/>
                <w:b/>
                <w:bCs/>
                <w:sz w:val="20"/>
                <w:szCs w:val="20"/>
                <w:lang w:eastAsia="uk-UA"/>
              </w:rPr>
              <w:t>Усього</w:t>
            </w:r>
          </w:p>
        </w:tc>
        <w:tc>
          <w:tcPr>
            <w:tcW w:w="1736" w:type="dxa"/>
            <w:vAlign w:val="center"/>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156927</w:t>
            </w:r>
          </w:p>
        </w:tc>
        <w:tc>
          <w:tcPr>
            <w:tcW w:w="1763" w:type="dxa"/>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69.436725663717</w:t>
            </w:r>
          </w:p>
        </w:tc>
        <w:tc>
          <w:tcPr>
            <w:tcW w:w="1820" w:type="dxa"/>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Cambria" w:hAnsi="Times New Roman" w:cs="Times New Roman"/>
                <w:bCs/>
                <w:sz w:val="20"/>
                <w:szCs w:val="20"/>
                <w:lang w:eastAsia="uk-UA"/>
              </w:rPr>
            </w:pPr>
            <w:r w:rsidRPr="00B224D9">
              <w:rPr>
                <w:rFonts w:ascii="Times New Roman" w:eastAsia="Cambria" w:hAnsi="Times New Roman" w:cs="Times New Roman"/>
                <w:bCs/>
                <w:sz w:val="20"/>
                <w:szCs w:val="20"/>
                <w:lang w:eastAsia="uk-UA"/>
              </w:rPr>
              <w:t>156927</w:t>
            </w:r>
          </w:p>
        </w:tc>
        <w:tc>
          <w:tcPr>
            <w:tcW w:w="1792" w:type="dxa"/>
            <w:tcMar>
              <w:top w:w="60" w:type="dxa"/>
              <w:left w:w="60" w:type="dxa"/>
              <w:bottom w:w="60" w:type="dxa"/>
              <w:right w:w="60" w:type="dxa"/>
            </w:tcMar>
            <w:vAlign w:val="center"/>
          </w:tcPr>
          <w:p w:rsidR="00B224D9" w:rsidRPr="00B224D9" w:rsidRDefault="00B224D9" w:rsidP="00B224D9">
            <w:pPr>
              <w:spacing w:after="0" w:line="240" w:lineRule="auto"/>
              <w:ind w:left="-243"/>
              <w:jc w:val="center"/>
              <w:rPr>
                <w:rFonts w:ascii="Times New Roman" w:eastAsia="Cambria" w:hAnsi="Times New Roman" w:cs="Times New Roman"/>
                <w:bCs/>
                <w:sz w:val="20"/>
                <w:szCs w:val="20"/>
                <w:lang w:val="en-US" w:eastAsia="uk-UA"/>
              </w:rPr>
            </w:pPr>
            <w:r w:rsidRPr="00B224D9">
              <w:rPr>
                <w:rFonts w:ascii="Times New Roman" w:eastAsia="Cambria" w:hAnsi="Times New Roman" w:cs="Times New Roman"/>
                <w:bCs/>
                <w:sz w:val="20"/>
                <w:szCs w:val="20"/>
                <w:lang w:val="en-US" w:eastAsia="uk-UA"/>
              </w:rPr>
              <w:t>0</w:t>
            </w:r>
          </w:p>
        </w:tc>
      </w:tr>
    </w:tbl>
    <w:p w:rsidR="00B224D9" w:rsidRPr="00B224D9" w:rsidRDefault="00B224D9" w:rsidP="00B224D9">
      <w:pPr>
        <w:tabs>
          <w:tab w:val="left" w:pos="10620"/>
        </w:tabs>
        <w:spacing w:after="0" w:line="240" w:lineRule="auto"/>
        <w:rPr>
          <w:rFonts w:ascii="Cambria" w:eastAsia="Cambria" w:hAnsi="Cambria" w:cs="Cambria"/>
          <w:sz w:val="24"/>
          <w:szCs w:val="24"/>
          <w:lang w:val="ru-RU" w:eastAsia="uk-UA"/>
        </w:rPr>
      </w:pPr>
    </w:p>
    <w:p w:rsidR="00B224D9" w:rsidRDefault="00B224D9">
      <w:pPr>
        <w:sectPr w:rsidR="00B224D9" w:rsidSect="00B224D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224D9" w:rsidRPr="00B224D9" w:rsidTr="00E55367">
        <w:tc>
          <w:tcPr>
            <w:tcW w:w="15480" w:type="dxa"/>
            <w:tcMar>
              <w:top w:w="60" w:type="dxa"/>
              <w:left w:w="60" w:type="dxa"/>
              <w:bottom w:w="60" w:type="dxa"/>
              <w:right w:w="60" w:type="dxa"/>
            </w:tcMar>
            <w:vAlign w:val="center"/>
          </w:tcPr>
          <w:p w:rsidR="00B224D9" w:rsidRPr="00B224D9" w:rsidRDefault="00B224D9" w:rsidP="00B224D9">
            <w:pPr>
              <w:keepNext/>
              <w:keepLines/>
              <w:widowControl w:val="0"/>
              <w:suppressAutoHyphens/>
              <w:spacing w:after="0" w:line="276" w:lineRule="auto"/>
              <w:jc w:val="center"/>
              <w:outlineLvl w:val="2"/>
              <w:rPr>
                <w:rFonts w:ascii="font229" w:eastAsia="font229" w:hAnsi="font229" w:cs="font229"/>
                <w:color w:val="4F81BD"/>
                <w:kern w:val="1"/>
                <w:sz w:val="28"/>
                <w:szCs w:val="28"/>
              </w:rPr>
            </w:pPr>
            <w:r w:rsidRPr="00B224D9">
              <w:rPr>
                <w:rFonts w:ascii="Times New Roman" w:eastAsia="font229" w:hAnsi="Times New Roman" w:cs="Times New Roman"/>
                <w:b/>
                <w:bCs/>
                <w:kern w:val="1"/>
                <w:sz w:val="27"/>
              </w:rPr>
              <w:lastRenderedPageBreak/>
              <w:t>X. Структура капіталу</w:t>
            </w:r>
            <w:bookmarkStart w:id="3" w:name="10805"/>
            <w:bookmarkEnd w:id="3"/>
          </w:p>
        </w:tc>
      </w:tr>
    </w:tbl>
    <w:p w:rsidR="00B224D9" w:rsidRPr="00B224D9" w:rsidRDefault="00B224D9" w:rsidP="00B224D9">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B224D9" w:rsidRPr="00B224D9" w:rsidTr="00E5536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B224D9" w:rsidRPr="00B224D9" w:rsidTr="00E5536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val="ru-RU" w:eastAsia="uk-UA"/>
              </w:rPr>
            </w:pPr>
            <w:r w:rsidRPr="00B224D9">
              <w:rPr>
                <w:rFonts w:ascii="Times New Roman" w:eastAsia="Times New Roman" w:hAnsi="Times New Roman" w:cs="Times New Roman"/>
                <w:b/>
                <w:sz w:val="20"/>
                <w:szCs w:val="20"/>
                <w:lang w:val="ru-RU" w:eastAsia="uk-UA"/>
              </w:rPr>
              <w:t>5</w:t>
            </w:r>
          </w:p>
        </w:tc>
      </w:tr>
      <w:tr w:rsidR="00B224D9" w:rsidRPr="00B224D9" w:rsidTr="00E5536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226000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B224D9" w:rsidRPr="00B224D9" w:rsidRDefault="00B224D9" w:rsidP="00B224D9">
            <w:pPr>
              <w:spacing w:after="0" w:line="240" w:lineRule="auto"/>
              <w:jc w:val="center"/>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B224D9">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B224D9" w:rsidRPr="00B224D9" w:rsidTr="00E5536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sz w:val="20"/>
                <w:szCs w:val="20"/>
                <w:lang w:val="ru-RU" w:eastAsia="uk-UA"/>
              </w:rPr>
              <w:t>д/н</w:t>
            </w:r>
          </w:p>
        </w:tc>
      </w:tr>
    </w:tbl>
    <w:p w:rsidR="00B224D9" w:rsidRPr="00B224D9" w:rsidRDefault="00B224D9" w:rsidP="00B224D9">
      <w:pPr>
        <w:spacing w:after="0" w:line="240" w:lineRule="auto"/>
        <w:rPr>
          <w:rFonts w:ascii="Times New Roman" w:eastAsia="Times New Roman" w:hAnsi="Times New Roman" w:cs="Times New Roman"/>
          <w:vanish/>
          <w:color w:val="000000"/>
          <w:sz w:val="24"/>
          <w:szCs w:val="24"/>
          <w:lang w:eastAsia="uk-UA"/>
        </w:rPr>
      </w:pPr>
    </w:p>
    <w:p w:rsidR="00B224D9" w:rsidRPr="00B224D9" w:rsidRDefault="00B224D9" w:rsidP="00B224D9">
      <w:pPr>
        <w:spacing w:after="0" w:line="240" w:lineRule="auto"/>
        <w:rPr>
          <w:rFonts w:ascii="Times New Roman" w:eastAsia="Times New Roman" w:hAnsi="Times New Roman" w:cs="Times New Roman"/>
          <w:sz w:val="24"/>
          <w:szCs w:val="24"/>
          <w:lang w:eastAsia="uk-UA"/>
        </w:rPr>
      </w:pPr>
    </w:p>
    <w:p w:rsidR="00B224D9" w:rsidRDefault="00B224D9">
      <w:pPr>
        <w:sectPr w:rsidR="00B224D9" w:rsidSect="00B224D9">
          <w:pgSz w:w="16838" w:h="11906" w:orient="landscape"/>
          <w:pgMar w:top="1417" w:right="363" w:bottom="850" w:left="363" w:header="709" w:footer="709" w:gutter="0"/>
          <w:cols w:space="708"/>
          <w:docGrid w:linePitch="360"/>
        </w:sectPr>
      </w:pPr>
    </w:p>
    <w:p w:rsidR="00B224D9" w:rsidRPr="00B224D9" w:rsidRDefault="00B224D9" w:rsidP="00B224D9">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B224D9">
        <w:rPr>
          <w:rFonts w:ascii="Times New Roman" w:eastAsia="Times New Roman" w:hAnsi="Times New Roman" w:cs="Times New Roman"/>
          <w:b/>
          <w:bCs/>
          <w:color w:val="000000"/>
          <w:sz w:val="28"/>
          <w:szCs w:val="28"/>
          <w:lang w:val="en-US" w:eastAsia="uk-UA"/>
        </w:rPr>
        <w:lastRenderedPageBreak/>
        <w:t>XI</w:t>
      </w:r>
      <w:r w:rsidRPr="00B224D9">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B224D9" w:rsidRPr="00B224D9" w:rsidTr="00E55367">
        <w:trPr>
          <w:trHeight w:val="224"/>
        </w:trPr>
        <w:tc>
          <w:tcPr>
            <w:tcW w:w="15855" w:type="dxa"/>
            <w:tcMar>
              <w:top w:w="60" w:type="dxa"/>
              <w:left w:w="60" w:type="dxa"/>
              <w:bottom w:w="60" w:type="dxa"/>
              <w:right w:w="60" w:type="dxa"/>
            </w:tcMar>
            <w:vAlign w:val="center"/>
          </w:tcPr>
          <w:p w:rsidR="00B224D9" w:rsidRPr="00B224D9" w:rsidRDefault="00B224D9" w:rsidP="00B224D9">
            <w:pPr>
              <w:spacing w:after="0" w:line="240" w:lineRule="auto"/>
              <w:rPr>
                <w:rFonts w:ascii="Times New Roman" w:eastAsia="Times New Roman" w:hAnsi="Times New Roman" w:cs="Times New Roman"/>
                <w:b/>
                <w:bCs/>
                <w:sz w:val="24"/>
                <w:szCs w:val="24"/>
                <w:lang w:eastAsia="uk-UA"/>
              </w:rPr>
            </w:pPr>
            <w:r w:rsidRPr="00B224D9">
              <w:rPr>
                <w:rFonts w:ascii="Times New Roman" w:eastAsia="Times New Roman" w:hAnsi="Times New Roman" w:cs="Times New Roman"/>
                <w:b/>
                <w:bCs/>
                <w:sz w:val="24"/>
                <w:szCs w:val="24"/>
                <w:lang w:eastAsia="uk-UA"/>
              </w:rPr>
              <w:t>1. Інформація про випуски акцій</w:t>
            </w:r>
          </w:p>
        </w:tc>
      </w:tr>
    </w:tbl>
    <w:p w:rsidR="00B224D9" w:rsidRPr="00B224D9" w:rsidRDefault="00B224D9" w:rsidP="00B224D9">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B224D9" w:rsidRPr="00B224D9" w:rsidTr="00E5536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ind w:left="180" w:hanging="180"/>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Частка у статутному капіталі (у відсотках)</w:t>
            </w:r>
          </w:p>
        </w:tc>
      </w:tr>
      <w:tr w:rsidR="00B224D9" w:rsidRPr="00B224D9" w:rsidTr="00E5536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10</w:t>
            </w:r>
          </w:p>
        </w:tc>
      </w:tr>
      <w:tr w:rsidR="00B224D9" w:rsidRPr="00B224D9" w:rsidTr="00E5536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07.12.2010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56/09/1/10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Івано-Франківське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UA0000000000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226000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56500.00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100.000000000000</w:t>
            </w:r>
          </w:p>
        </w:tc>
      </w:tr>
      <w:tr w:rsidR="00B224D9" w:rsidRPr="00B224D9" w:rsidTr="00E5536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не здійснювалися. Міжнародний ідентифікаційний номер цінних паперів (код ISIN) не призначався ПАТ "НДУ".</w:t>
            </w:r>
          </w:p>
        </w:tc>
      </w:tr>
    </w:tbl>
    <w:p w:rsidR="00B224D9" w:rsidRPr="00B224D9" w:rsidRDefault="00B224D9" w:rsidP="00B224D9">
      <w:pPr>
        <w:spacing w:after="0" w:line="240" w:lineRule="auto"/>
        <w:rPr>
          <w:rFonts w:ascii="Times New Roman" w:eastAsia="Times New Roman" w:hAnsi="Times New Roman" w:cs="Times New Roman"/>
          <w:sz w:val="24"/>
          <w:szCs w:val="24"/>
          <w:lang w:eastAsia="uk-UA"/>
        </w:rPr>
      </w:pPr>
    </w:p>
    <w:p w:rsidR="00B224D9" w:rsidRDefault="00B224D9">
      <w:pPr>
        <w:sectPr w:rsidR="00B224D9" w:rsidSect="00B224D9">
          <w:pgSz w:w="16838" w:h="11906" w:orient="landscape"/>
          <w:pgMar w:top="1417" w:right="363" w:bottom="850" w:left="363" w:header="709" w:footer="709" w:gutter="0"/>
          <w:cols w:space="708"/>
          <w:docGrid w:linePitch="360"/>
        </w:sectPr>
      </w:pPr>
    </w:p>
    <w:p w:rsidR="00B224D9" w:rsidRPr="00B224D9" w:rsidRDefault="00B224D9" w:rsidP="00B224D9">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224D9" w:rsidRPr="00B224D9" w:rsidTr="00E55367">
        <w:trPr>
          <w:trHeight w:val="463"/>
        </w:trPr>
        <w:tc>
          <w:tcPr>
            <w:tcW w:w="15480" w:type="dxa"/>
            <w:tcMar>
              <w:top w:w="60" w:type="dxa"/>
              <w:left w:w="60" w:type="dxa"/>
              <w:bottom w:w="60" w:type="dxa"/>
              <w:right w:w="60" w:type="dxa"/>
            </w:tcMar>
            <w:vAlign w:val="center"/>
          </w:tcPr>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B224D9">
              <w:rPr>
                <w:rFonts w:ascii="Times New Roman" w:eastAsia="Times New Roman" w:hAnsi="Times New Roman" w:cs="Times New Roman"/>
                <w:b/>
                <w:bCs/>
                <w:color w:val="000000"/>
                <w:sz w:val="27"/>
                <w:szCs w:val="27"/>
                <w:lang w:eastAsia="ru-RU"/>
              </w:rPr>
              <w:t xml:space="preserve">8. </w:t>
            </w:r>
            <w:r w:rsidRPr="00B224D9">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B224D9" w:rsidRPr="00B224D9" w:rsidRDefault="00B224D9" w:rsidP="00B224D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B224D9" w:rsidRPr="00B224D9" w:rsidTr="00E5536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Кількість за видами акцій</w:t>
            </w:r>
          </w:p>
        </w:tc>
      </w:tr>
      <w:tr w:rsidR="00B224D9" w:rsidRPr="00B224D9" w:rsidTr="00E55367">
        <w:tc>
          <w:tcPr>
            <w:tcW w:w="7011" w:type="dxa"/>
            <w:vMerge/>
            <w:tcBorders>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224D9" w:rsidRPr="00B224D9" w:rsidRDefault="00B224D9" w:rsidP="00B224D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прості іменні</w:t>
            </w:r>
          </w:p>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ind w:left="-243"/>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 xml:space="preserve">  </w:t>
            </w:r>
            <w:r w:rsidRPr="00B224D9">
              <w:rPr>
                <w:rFonts w:ascii="Times New Roman" w:eastAsia="Times New Roman" w:hAnsi="Times New Roman" w:cs="Times New Roman"/>
                <w:b/>
                <w:bCs/>
                <w:sz w:val="20"/>
                <w:szCs w:val="20"/>
                <w:lang w:eastAsia="uk-UA"/>
              </w:rPr>
              <w:t>Привілейовані</w:t>
            </w:r>
          </w:p>
          <w:p w:rsidR="00B224D9" w:rsidRPr="00B224D9" w:rsidRDefault="00B224D9" w:rsidP="00B224D9">
            <w:pPr>
              <w:spacing w:after="0" w:line="240" w:lineRule="auto"/>
              <w:ind w:left="-243"/>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іменні</w:t>
            </w:r>
          </w:p>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p>
        </w:tc>
      </w:tr>
      <w:tr w:rsidR="00B224D9" w:rsidRPr="00B224D9" w:rsidTr="00E5536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5</w:t>
            </w:r>
          </w:p>
        </w:tc>
      </w:tr>
      <w:tr w:rsidR="00B224D9" w:rsidRPr="00B224D9" w:rsidTr="00E5536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Пукіш Володимир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131675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58.26327433628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131675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0</w:t>
            </w:r>
          </w:p>
        </w:tc>
      </w:tr>
      <w:tr w:rsidR="00B224D9" w:rsidRPr="00B224D9" w:rsidTr="00E5536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Борецький Дорій Дмитрович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6000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2.65486725664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6000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0</w:t>
            </w:r>
          </w:p>
        </w:tc>
      </w:tr>
      <w:tr w:rsidR="00B224D9" w:rsidRPr="00B224D9" w:rsidTr="00E5536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Артимович Марія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0.88495575221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0</w:t>
            </w:r>
          </w:p>
        </w:tc>
      </w:tr>
      <w:tr w:rsidR="00B224D9" w:rsidRPr="00B224D9" w:rsidTr="00E5536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Пікуляк Михайло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0.44247787611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0</w:t>
            </w:r>
          </w:p>
        </w:tc>
      </w:tr>
      <w:tr w:rsidR="00B224D9" w:rsidRPr="00B224D9" w:rsidTr="00E5536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eastAsia="uk-UA"/>
              </w:rPr>
            </w:pPr>
            <w:r w:rsidRPr="00B224D9">
              <w:rPr>
                <w:rFonts w:ascii="Times New Roman" w:eastAsia="Times New Roman" w:hAnsi="Times New Roman" w:cs="Times New Roman"/>
                <w:bCs/>
                <w:sz w:val="20"/>
                <w:szCs w:val="20"/>
                <w:lang w:eastAsia="uk-UA"/>
              </w:rPr>
              <w:t>Шевчук Ярослав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0.44247787611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Cs/>
                <w:sz w:val="20"/>
                <w:szCs w:val="20"/>
                <w:lang w:val="en-US" w:eastAsia="uk-UA"/>
              </w:rPr>
            </w:pPr>
            <w:r w:rsidRPr="00B224D9">
              <w:rPr>
                <w:rFonts w:ascii="Times New Roman" w:eastAsia="Times New Roman" w:hAnsi="Times New Roman" w:cs="Times New Roman"/>
                <w:bCs/>
                <w:sz w:val="20"/>
                <w:szCs w:val="20"/>
                <w:lang w:val="en-US" w:eastAsia="uk-UA"/>
              </w:rPr>
              <w:t>0</w:t>
            </w:r>
          </w:p>
        </w:tc>
      </w:tr>
      <w:tr w:rsidR="00B224D9" w:rsidRPr="00B224D9" w:rsidTr="00E5536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eastAsia="uk-UA"/>
              </w:rPr>
            </w:pPr>
            <w:r w:rsidRPr="00B224D9">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141675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62.68805309735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141675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24D9" w:rsidRPr="00B224D9" w:rsidRDefault="00B224D9" w:rsidP="00B224D9">
            <w:pPr>
              <w:spacing w:after="0" w:line="240" w:lineRule="auto"/>
              <w:jc w:val="center"/>
              <w:rPr>
                <w:rFonts w:ascii="Times New Roman" w:eastAsia="Times New Roman" w:hAnsi="Times New Roman" w:cs="Times New Roman"/>
                <w:b/>
                <w:bCs/>
                <w:sz w:val="20"/>
                <w:szCs w:val="20"/>
                <w:lang w:val="en-US" w:eastAsia="uk-UA"/>
              </w:rPr>
            </w:pPr>
            <w:r w:rsidRPr="00B224D9">
              <w:rPr>
                <w:rFonts w:ascii="Times New Roman" w:eastAsia="Times New Roman" w:hAnsi="Times New Roman" w:cs="Times New Roman"/>
                <w:b/>
                <w:bCs/>
                <w:sz w:val="20"/>
                <w:szCs w:val="20"/>
                <w:lang w:val="en-US" w:eastAsia="uk-UA"/>
              </w:rPr>
              <w:t>0</w:t>
            </w:r>
          </w:p>
        </w:tc>
      </w:tr>
    </w:tbl>
    <w:p w:rsidR="00B224D9" w:rsidRPr="00B224D9" w:rsidRDefault="00B224D9" w:rsidP="00B224D9">
      <w:pPr>
        <w:spacing w:after="0" w:line="240" w:lineRule="auto"/>
        <w:rPr>
          <w:rFonts w:ascii="Times New Roman" w:eastAsia="Times New Roman" w:hAnsi="Times New Roman" w:cs="Times New Roman"/>
          <w:sz w:val="24"/>
          <w:szCs w:val="24"/>
          <w:lang w:val="en-US" w:eastAsia="uk-UA"/>
        </w:rPr>
      </w:pPr>
    </w:p>
    <w:p w:rsidR="00B224D9" w:rsidRDefault="00B224D9">
      <w:pPr>
        <w:sectPr w:rsidR="00B224D9" w:rsidSect="00B224D9">
          <w:pgSz w:w="16838" w:h="11906" w:orient="landscape"/>
          <w:pgMar w:top="1417" w:right="363" w:bottom="850" w:left="363" w:header="709" w:footer="709"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224D9">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B224D9" w:rsidRPr="00B224D9" w:rsidTr="00E5536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B224D9">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B224D9" w:rsidRPr="00B224D9" w:rsidTr="00E5536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8</w:t>
            </w:r>
          </w:p>
        </w:tc>
      </w:tr>
      <w:tr w:rsidR="00B224D9" w:rsidRPr="00B224D9" w:rsidTr="00E5536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07.12.2010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56/09/1/10</w:t>
            </w:r>
          </w:p>
        </w:tc>
        <w:tc>
          <w:tcPr>
            <w:tcW w:w="204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UA0000000000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226000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56500.00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w:t>
            </w:r>
          </w:p>
        </w:tc>
      </w:tr>
      <w:tr w:rsidR="00B224D9" w:rsidRPr="00B224D9" w:rsidTr="00E5536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B224D9" w:rsidRPr="00B224D9" w:rsidRDefault="00B224D9" w:rsidP="00B224D9">
      <w:pPr>
        <w:spacing w:after="0" w:line="240" w:lineRule="auto"/>
        <w:rPr>
          <w:rFonts w:ascii="Times New Roman" w:eastAsia="Times New Roman" w:hAnsi="Times New Roman" w:cs="Times New Roman"/>
          <w:sz w:val="24"/>
          <w:szCs w:val="24"/>
          <w:lang w:val="ru-RU" w:eastAsia="uk-UA"/>
        </w:rPr>
      </w:pPr>
    </w:p>
    <w:p w:rsidR="00B224D9" w:rsidRDefault="00B224D9">
      <w:pPr>
        <w:sectPr w:rsidR="00B224D9" w:rsidSect="00B224D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B224D9" w:rsidRPr="00B224D9" w:rsidTr="00E55367">
        <w:trPr>
          <w:trHeight w:val="271"/>
        </w:trPr>
        <w:tc>
          <w:tcPr>
            <w:tcW w:w="10080" w:type="dxa"/>
            <w:tcMar>
              <w:top w:w="60" w:type="dxa"/>
              <w:left w:w="60" w:type="dxa"/>
              <w:bottom w:w="60" w:type="dxa"/>
              <w:right w:w="60" w:type="dxa"/>
            </w:tcMar>
            <w:vAlign w:val="center"/>
          </w:tcPr>
          <w:p w:rsidR="00B224D9" w:rsidRPr="00B224D9" w:rsidRDefault="00B224D9" w:rsidP="00B224D9">
            <w:pPr>
              <w:spacing w:after="0" w:line="240" w:lineRule="auto"/>
              <w:ind w:left="-210"/>
              <w:jc w:val="center"/>
              <w:rPr>
                <w:rFonts w:ascii="Times New Roman" w:eastAsia="Times New Roman" w:hAnsi="Times New Roman" w:cs="Times New Roman"/>
                <w:b/>
                <w:bCs/>
                <w:sz w:val="26"/>
                <w:szCs w:val="26"/>
                <w:lang w:eastAsia="uk-UA"/>
              </w:rPr>
            </w:pPr>
            <w:r w:rsidRPr="00B224D9">
              <w:rPr>
                <w:rFonts w:ascii="Times New Roman" w:eastAsia="Times New Roman" w:hAnsi="Times New Roman" w:cs="Times New Roman"/>
                <w:b/>
                <w:color w:val="000000"/>
                <w:sz w:val="26"/>
                <w:szCs w:val="26"/>
                <w:lang w:val="ru-RU" w:eastAsia="uk-UA"/>
              </w:rPr>
              <w:lastRenderedPageBreak/>
              <w:t xml:space="preserve">   </w:t>
            </w:r>
            <w:r w:rsidRPr="00B224D9">
              <w:rPr>
                <w:rFonts w:ascii="Times New Roman" w:eastAsia="Times New Roman" w:hAnsi="Times New Roman" w:cs="Times New Roman"/>
                <w:b/>
                <w:color w:val="000000"/>
                <w:sz w:val="26"/>
                <w:szCs w:val="26"/>
                <w:lang w:val="en-US" w:eastAsia="uk-UA"/>
              </w:rPr>
              <w:t>XIII</w:t>
            </w:r>
            <w:r w:rsidRPr="00B224D9">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B224D9" w:rsidRPr="00B224D9" w:rsidTr="00E55367">
        <w:trPr>
          <w:trHeight w:val="244"/>
        </w:trPr>
        <w:tc>
          <w:tcPr>
            <w:tcW w:w="10080" w:type="dxa"/>
            <w:tcMar>
              <w:top w:w="60" w:type="dxa"/>
              <w:left w:w="60" w:type="dxa"/>
              <w:bottom w:w="60" w:type="dxa"/>
              <w:right w:w="60" w:type="dxa"/>
            </w:tcMar>
          </w:tcPr>
          <w:p w:rsidR="00B224D9" w:rsidRPr="00B224D9" w:rsidRDefault="00B224D9" w:rsidP="00B224D9">
            <w:pPr>
              <w:spacing w:after="0" w:line="240" w:lineRule="auto"/>
              <w:rPr>
                <w:rFonts w:ascii="Times New Roman" w:eastAsia="Times New Roman" w:hAnsi="Times New Roman" w:cs="Times New Roman"/>
                <w:b/>
                <w:bCs/>
                <w:color w:val="000000"/>
                <w:sz w:val="24"/>
                <w:szCs w:val="24"/>
                <w:lang w:eastAsia="uk-UA"/>
              </w:rPr>
            </w:pPr>
          </w:p>
          <w:p w:rsidR="00B224D9" w:rsidRPr="00B224D9" w:rsidRDefault="00B224D9" w:rsidP="00B224D9">
            <w:pPr>
              <w:spacing w:after="0" w:line="240" w:lineRule="auto"/>
              <w:rPr>
                <w:rFonts w:ascii="Times New Roman" w:eastAsia="Times New Roman" w:hAnsi="Times New Roman" w:cs="Times New Roman"/>
                <w:b/>
                <w:bCs/>
                <w:color w:val="000000"/>
                <w:sz w:val="24"/>
                <w:szCs w:val="24"/>
                <w:lang w:eastAsia="uk-UA"/>
              </w:rPr>
            </w:pPr>
            <w:r w:rsidRPr="00B224D9">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B224D9" w:rsidRPr="00B224D9" w:rsidRDefault="00B224D9" w:rsidP="00B224D9">
            <w:pPr>
              <w:spacing w:after="0" w:line="240" w:lineRule="auto"/>
              <w:rPr>
                <w:rFonts w:ascii="Times New Roman" w:eastAsia="Times New Roman" w:hAnsi="Times New Roman" w:cs="Times New Roman"/>
                <w:sz w:val="24"/>
                <w:szCs w:val="24"/>
                <w:lang w:eastAsia="uk-UA"/>
              </w:rPr>
            </w:pPr>
          </w:p>
        </w:tc>
      </w:tr>
    </w:tbl>
    <w:p w:rsidR="00B224D9" w:rsidRPr="00B224D9" w:rsidRDefault="00B224D9" w:rsidP="00B224D9">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224D9" w:rsidRPr="00B224D9" w:rsidTr="00E55367">
        <w:trPr>
          <w:trHeight w:val="461"/>
        </w:trPr>
        <w:tc>
          <w:tcPr>
            <w:tcW w:w="3090" w:type="dxa"/>
            <w:vMerge w:val="restart"/>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Основні засоби , всього (тис.грн.)</w:t>
            </w:r>
          </w:p>
        </w:tc>
      </w:tr>
      <w:tr w:rsidR="00B224D9" w:rsidRPr="00B224D9" w:rsidTr="00E55367">
        <w:trPr>
          <w:trHeight w:val="147"/>
        </w:trPr>
        <w:tc>
          <w:tcPr>
            <w:tcW w:w="3090" w:type="dxa"/>
            <w:vMerge/>
            <w:shd w:val="clear" w:color="auto" w:fill="auto"/>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На кінець періоду</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89.200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89.200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89.200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89.200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86.700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86.700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86.700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86.700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2.500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2.500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2.500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2.500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val="en-US"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xml:space="preserve">- </w:t>
            </w:r>
            <w:r w:rsidRPr="00B224D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val="en-US"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r>
      <w:tr w:rsidR="00B224D9" w:rsidRPr="00B224D9" w:rsidTr="00E55367">
        <w:trPr>
          <w:trHeight w:val="346"/>
        </w:trPr>
        <w:tc>
          <w:tcPr>
            <w:tcW w:w="3090" w:type="dxa"/>
            <w:shd w:val="clear" w:color="auto" w:fill="auto"/>
            <w:vAlign w:val="center"/>
          </w:tcPr>
          <w:p w:rsidR="00B224D9" w:rsidRPr="00B224D9" w:rsidRDefault="00B224D9" w:rsidP="00B224D9">
            <w:pPr>
              <w:spacing w:after="0" w:line="240" w:lineRule="auto"/>
              <w:rPr>
                <w:rFonts w:ascii="Times New Roman" w:eastAsia="Times New Roman" w:hAnsi="Times New Roman" w:cs="Times New Roman"/>
                <w:b/>
                <w:sz w:val="20"/>
                <w:szCs w:val="20"/>
                <w:lang w:eastAsia="uk-UA"/>
              </w:rPr>
            </w:pPr>
            <w:r w:rsidRPr="00B224D9">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val="en-US" w:eastAsia="uk-UA"/>
              </w:rPr>
            </w:pPr>
            <w:r w:rsidRPr="00B224D9">
              <w:rPr>
                <w:rFonts w:ascii="Times New Roman" w:eastAsia="Times New Roman" w:hAnsi="Times New Roman" w:cs="Times New Roman"/>
                <w:sz w:val="20"/>
                <w:szCs w:val="20"/>
                <w:lang w:eastAsia="uk-UA"/>
              </w:rPr>
              <w:t>89.200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89.200</w:t>
            </w:r>
          </w:p>
        </w:tc>
        <w:tc>
          <w:tcPr>
            <w:tcW w:w="1161"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0.000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89.200</w:t>
            </w:r>
          </w:p>
        </w:tc>
        <w:tc>
          <w:tcPr>
            <w:tcW w:w="1162" w:type="dxa"/>
            <w:shd w:val="clear" w:color="auto" w:fill="auto"/>
            <w:vAlign w:val="center"/>
          </w:tcPr>
          <w:p w:rsidR="00B224D9" w:rsidRPr="00B224D9" w:rsidRDefault="00B224D9" w:rsidP="00B224D9">
            <w:pPr>
              <w:spacing w:after="0" w:line="240" w:lineRule="auto"/>
              <w:jc w:val="center"/>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89.200</w:t>
            </w:r>
          </w:p>
        </w:tc>
      </w:tr>
    </w:tbl>
    <w:p w:rsidR="00B224D9" w:rsidRPr="00B224D9" w:rsidRDefault="00B224D9" w:rsidP="00B224D9">
      <w:pPr>
        <w:spacing w:after="0" w:line="240" w:lineRule="auto"/>
        <w:rPr>
          <w:rFonts w:ascii="Times New Roman" w:eastAsia="Times New Roman" w:hAnsi="Times New Roman" w:cs="Times New Roman"/>
          <w:sz w:val="20"/>
          <w:szCs w:val="20"/>
          <w:lang w:eastAsia="uk-UA"/>
        </w:rPr>
      </w:pPr>
    </w:p>
    <w:p w:rsidR="00B224D9" w:rsidRPr="00B224D9" w:rsidRDefault="00B224D9" w:rsidP="00B224D9">
      <w:pPr>
        <w:spacing w:after="0" w:line="240" w:lineRule="auto"/>
        <w:rPr>
          <w:rFonts w:ascii="Times New Roman" w:eastAsia="Times New Roman" w:hAnsi="Times New Roman" w:cs="Times New Roman"/>
          <w:sz w:val="20"/>
          <w:szCs w:val="20"/>
          <w:lang w:val="ru-RU" w:eastAsia="uk-UA"/>
        </w:rPr>
      </w:pPr>
      <w:r w:rsidRPr="00B224D9">
        <w:rPr>
          <w:rFonts w:ascii="Times New Roman" w:eastAsia="Times New Roman" w:hAnsi="Times New Roman" w:cs="Times New Roman"/>
          <w:b/>
          <w:sz w:val="20"/>
          <w:szCs w:val="20"/>
          <w:lang w:eastAsia="uk-UA"/>
        </w:rPr>
        <w:t xml:space="preserve">Пояснення : </w:t>
      </w:r>
      <w:r w:rsidRPr="00B224D9">
        <w:rPr>
          <w:rFonts w:ascii="Times New Roman" w:eastAsia="Times New Roman" w:hAnsi="Times New Roman" w:cs="Times New Roman"/>
          <w:b/>
          <w:sz w:val="20"/>
          <w:szCs w:val="20"/>
          <w:lang w:val="ru-RU" w:eastAsia="uk-UA"/>
        </w:rPr>
        <w:t xml:space="preserve"> </w:t>
      </w:r>
      <w:r w:rsidRPr="00B224D9">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B224D9" w:rsidRDefault="00B224D9">
      <w:pPr>
        <w:sectPr w:rsidR="00B224D9" w:rsidSect="00B224D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B224D9" w:rsidRPr="00B224D9" w:rsidTr="00E55367">
        <w:trPr>
          <w:trHeight w:val="244"/>
        </w:trPr>
        <w:tc>
          <w:tcPr>
            <w:tcW w:w="9828" w:type="dxa"/>
            <w:gridSpan w:val="4"/>
          </w:tcPr>
          <w:p w:rsidR="00B224D9" w:rsidRPr="00B224D9" w:rsidRDefault="00B224D9" w:rsidP="00B224D9">
            <w:pPr>
              <w:jc w:val="center"/>
              <w:rPr>
                <w:b/>
                <w:bCs/>
                <w:color w:val="000000"/>
                <w:sz w:val="24"/>
                <w:szCs w:val="24"/>
              </w:rPr>
            </w:pPr>
            <w:r w:rsidRPr="00B224D9">
              <w:rPr>
                <w:b/>
                <w:bCs/>
                <w:color w:val="000000"/>
                <w:sz w:val="24"/>
                <w:szCs w:val="24"/>
                <w:lang w:val="ru-RU"/>
              </w:rPr>
              <w:lastRenderedPageBreak/>
              <w:t>2</w:t>
            </w:r>
            <w:r w:rsidRPr="00B224D9">
              <w:rPr>
                <w:b/>
                <w:bCs/>
                <w:color w:val="000000"/>
                <w:sz w:val="24"/>
                <w:szCs w:val="24"/>
              </w:rPr>
              <w:t>. Інформація щодо вартості чистих активів емітента</w:t>
            </w:r>
          </w:p>
          <w:p w:rsidR="00B224D9" w:rsidRPr="00B224D9" w:rsidRDefault="00B224D9" w:rsidP="00B224D9">
            <w:pPr>
              <w:rPr>
                <w:sz w:val="24"/>
                <w:szCs w:val="24"/>
              </w:rPr>
            </w:pPr>
          </w:p>
        </w:tc>
      </w:tr>
      <w:tr w:rsidR="00B224D9" w:rsidRPr="00B224D9" w:rsidTr="00E5536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224D9" w:rsidRPr="00B224D9" w:rsidRDefault="00B224D9" w:rsidP="00B224D9">
            <w:pPr>
              <w:rPr>
                <w:b/>
              </w:rPr>
            </w:pPr>
            <w:r w:rsidRPr="00B224D9">
              <w:rPr>
                <w:b/>
                <w:lang w:val="ru-RU"/>
              </w:rPr>
              <w:t>Найменування показника</w:t>
            </w:r>
            <w:r w:rsidRPr="00B224D9">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224D9" w:rsidRPr="00B224D9" w:rsidRDefault="00B224D9" w:rsidP="00B224D9">
            <w:pPr>
              <w:jc w:val="center"/>
              <w:rPr>
                <w:b/>
                <w:lang w:val="ru-RU"/>
              </w:rPr>
            </w:pPr>
            <w:r w:rsidRPr="00B224D9">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224D9" w:rsidRPr="00B224D9" w:rsidRDefault="00B224D9" w:rsidP="00B224D9">
            <w:pPr>
              <w:jc w:val="center"/>
              <w:rPr>
                <w:b/>
                <w:lang w:val="ru-RU"/>
              </w:rPr>
            </w:pPr>
            <w:r w:rsidRPr="00B224D9">
              <w:rPr>
                <w:b/>
                <w:lang w:val="ru-RU"/>
              </w:rPr>
              <w:t>За попередній період</w:t>
            </w:r>
          </w:p>
        </w:tc>
      </w:tr>
      <w:tr w:rsidR="00B224D9" w:rsidRPr="00B224D9" w:rsidTr="00E5536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224D9" w:rsidRPr="00B224D9" w:rsidRDefault="00B224D9" w:rsidP="00B224D9">
            <w:pPr>
              <w:rPr>
                <w:b/>
                <w:lang w:val="ru-RU"/>
              </w:rPr>
            </w:pPr>
            <w:r w:rsidRPr="00B224D9">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jc w:val="center"/>
              <w:rPr>
                <w:lang w:val="ru-RU"/>
              </w:rPr>
            </w:pPr>
            <w:r w:rsidRPr="00B224D9">
              <w:rPr>
                <w:lang w:val="en-US"/>
              </w:rPr>
              <w:t>97.3</w:t>
            </w:r>
          </w:p>
        </w:tc>
        <w:tc>
          <w:tcPr>
            <w:tcW w:w="2581" w:type="dxa"/>
            <w:tcBorders>
              <w:top w:val="single" w:sz="6" w:space="0" w:color="auto"/>
              <w:left w:val="single" w:sz="6" w:space="0" w:color="auto"/>
              <w:bottom w:val="single" w:sz="6" w:space="0" w:color="auto"/>
              <w:right w:val="single" w:sz="4" w:space="0" w:color="auto"/>
            </w:tcBorders>
            <w:vAlign w:val="center"/>
          </w:tcPr>
          <w:p w:rsidR="00B224D9" w:rsidRPr="00B224D9" w:rsidRDefault="00B224D9" w:rsidP="00B224D9">
            <w:pPr>
              <w:jc w:val="center"/>
              <w:rPr>
                <w:lang w:val="ru-RU"/>
              </w:rPr>
            </w:pPr>
            <w:r w:rsidRPr="00B224D9">
              <w:rPr>
                <w:lang w:val="en-US"/>
              </w:rPr>
              <w:t>95.1</w:t>
            </w:r>
          </w:p>
        </w:tc>
      </w:tr>
      <w:tr w:rsidR="00B224D9" w:rsidRPr="00B224D9" w:rsidTr="00E5536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224D9" w:rsidRPr="00B224D9" w:rsidRDefault="00B224D9" w:rsidP="00B224D9">
            <w:pPr>
              <w:rPr>
                <w:b/>
                <w:lang w:val="ru-RU"/>
              </w:rPr>
            </w:pPr>
            <w:r w:rsidRPr="00B224D9">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jc w:val="center"/>
              <w:rPr>
                <w:lang w:val="ru-RU"/>
              </w:rPr>
            </w:pPr>
            <w:r w:rsidRPr="00B224D9">
              <w:rPr>
                <w:lang w:val="en-US"/>
              </w:rPr>
              <w:t>56.5</w:t>
            </w:r>
          </w:p>
        </w:tc>
        <w:tc>
          <w:tcPr>
            <w:tcW w:w="2581" w:type="dxa"/>
            <w:tcBorders>
              <w:top w:val="single" w:sz="6" w:space="0" w:color="auto"/>
              <w:left w:val="single" w:sz="6" w:space="0" w:color="auto"/>
              <w:bottom w:val="single" w:sz="6" w:space="0" w:color="auto"/>
              <w:right w:val="single" w:sz="4" w:space="0" w:color="auto"/>
            </w:tcBorders>
            <w:vAlign w:val="center"/>
          </w:tcPr>
          <w:p w:rsidR="00B224D9" w:rsidRPr="00B224D9" w:rsidRDefault="00B224D9" w:rsidP="00B224D9">
            <w:pPr>
              <w:jc w:val="center"/>
              <w:rPr>
                <w:lang w:val="ru-RU"/>
              </w:rPr>
            </w:pPr>
            <w:r w:rsidRPr="00B224D9">
              <w:rPr>
                <w:lang w:val="en-US"/>
              </w:rPr>
              <w:t>56.5</w:t>
            </w:r>
          </w:p>
        </w:tc>
      </w:tr>
      <w:tr w:rsidR="00B224D9" w:rsidRPr="00B224D9" w:rsidTr="00E5536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224D9" w:rsidRPr="00B224D9" w:rsidRDefault="00B224D9" w:rsidP="00B224D9">
            <w:pPr>
              <w:rPr>
                <w:b/>
                <w:lang w:val="ru-RU"/>
              </w:rPr>
            </w:pPr>
            <w:r w:rsidRPr="00B224D9">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jc w:val="center"/>
              <w:rPr>
                <w:lang w:val="ru-RU"/>
              </w:rPr>
            </w:pPr>
            <w:r w:rsidRPr="00B224D9">
              <w:rPr>
                <w:lang w:val="en-US"/>
              </w:rPr>
              <w:t>56.5</w:t>
            </w:r>
          </w:p>
        </w:tc>
        <w:tc>
          <w:tcPr>
            <w:tcW w:w="2581" w:type="dxa"/>
            <w:tcBorders>
              <w:top w:val="single" w:sz="6" w:space="0" w:color="auto"/>
              <w:left w:val="single" w:sz="6" w:space="0" w:color="auto"/>
              <w:bottom w:val="single" w:sz="6" w:space="0" w:color="auto"/>
              <w:right w:val="single" w:sz="4" w:space="0" w:color="auto"/>
            </w:tcBorders>
            <w:vAlign w:val="center"/>
          </w:tcPr>
          <w:p w:rsidR="00B224D9" w:rsidRPr="00B224D9" w:rsidRDefault="00B224D9" w:rsidP="00B224D9">
            <w:pPr>
              <w:jc w:val="center"/>
              <w:rPr>
                <w:lang w:val="ru-RU"/>
              </w:rPr>
            </w:pPr>
            <w:r w:rsidRPr="00B224D9">
              <w:rPr>
                <w:lang w:val="en-US"/>
              </w:rPr>
              <w:t>56.5</w:t>
            </w:r>
          </w:p>
        </w:tc>
      </w:tr>
      <w:tr w:rsidR="00B224D9" w:rsidRPr="00B224D9" w:rsidTr="00E55367">
        <w:trPr>
          <w:trHeight w:val="340"/>
        </w:trPr>
        <w:tc>
          <w:tcPr>
            <w:tcW w:w="1188" w:type="dxa"/>
            <w:tcBorders>
              <w:top w:val="single" w:sz="6" w:space="0" w:color="auto"/>
              <w:left w:val="single" w:sz="4" w:space="0" w:color="auto"/>
              <w:bottom w:val="single" w:sz="6" w:space="0" w:color="auto"/>
              <w:right w:val="single" w:sz="6" w:space="0" w:color="auto"/>
            </w:tcBorders>
          </w:tcPr>
          <w:p w:rsidR="00B224D9" w:rsidRPr="00B224D9" w:rsidRDefault="00B224D9" w:rsidP="00B224D9">
            <w:pPr>
              <w:rPr>
                <w:b/>
                <w:lang w:val="ru-RU"/>
              </w:rPr>
            </w:pPr>
            <w:r w:rsidRPr="00B224D9">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224D9" w:rsidRPr="00B224D9" w:rsidRDefault="00B224D9" w:rsidP="00B224D9">
            <w:pPr>
              <w:rPr>
                <w:lang w:val="ru-RU"/>
              </w:rPr>
            </w:pPr>
            <w:r w:rsidRPr="00B224D9">
              <w:rPr>
                <w:lang w:val="ru-RU"/>
              </w:rPr>
              <w:t>Розрахунок вартості чистих активів відбувався відповідно до пункту 2 статті 14 Закону України "Про акціонерні товариства" № 514-</w:t>
            </w:r>
            <w:r w:rsidRPr="00B224D9">
              <w:rPr>
                <w:lang w:val="en-US"/>
              </w:rPr>
              <w:t>VI</w:t>
            </w:r>
            <w:r w:rsidRPr="00B224D9">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224D9" w:rsidRPr="00B224D9" w:rsidTr="00E55367">
        <w:trPr>
          <w:trHeight w:val="340"/>
        </w:trPr>
        <w:tc>
          <w:tcPr>
            <w:tcW w:w="1188" w:type="dxa"/>
            <w:tcBorders>
              <w:top w:val="single" w:sz="6" w:space="0" w:color="auto"/>
              <w:left w:val="single" w:sz="4" w:space="0" w:color="auto"/>
              <w:bottom w:val="single" w:sz="4" w:space="0" w:color="auto"/>
              <w:right w:val="single" w:sz="6" w:space="0" w:color="auto"/>
            </w:tcBorders>
          </w:tcPr>
          <w:p w:rsidR="00B224D9" w:rsidRPr="00B224D9" w:rsidRDefault="00B224D9" w:rsidP="00B224D9">
            <w:pPr>
              <w:rPr>
                <w:b/>
                <w:lang w:val="ru-RU"/>
              </w:rPr>
            </w:pPr>
            <w:r w:rsidRPr="00B224D9">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224D9" w:rsidRPr="00B224D9" w:rsidRDefault="00B224D9" w:rsidP="00B224D9">
            <w:pPr>
              <w:rPr>
                <w:lang w:val="ru-RU"/>
              </w:rPr>
            </w:pPr>
            <w:r w:rsidRPr="00B224D9">
              <w:rPr>
                <w:lang w:val="ru-RU"/>
              </w:rPr>
              <w:t>Розрахункова вартість чистих активів(97.300 тис.грн. ) більше скоригованого статутного капіталу(56.500 тис.грн. ).Це відповідає вимогам статті 155 п.3 Цивільного кодексу України. Величина статутного кап</w:t>
            </w:r>
            <w:r w:rsidRPr="00B224D9">
              <w:rPr>
                <w:lang w:val="en-US"/>
              </w:rPr>
              <w:t>i</w:t>
            </w:r>
            <w:r w:rsidRPr="00B224D9">
              <w:rPr>
                <w:lang w:val="ru-RU"/>
              </w:rPr>
              <w:t>талу в</w:t>
            </w:r>
            <w:r w:rsidRPr="00B224D9">
              <w:rPr>
                <w:lang w:val="en-US"/>
              </w:rPr>
              <w:t>i</w:t>
            </w:r>
            <w:r w:rsidRPr="00B224D9">
              <w:rPr>
                <w:lang w:val="ru-RU"/>
              </w:rPr>
              <w:t>дпов</w:t>
            </w:r>
            <w:r w:rsidRPr="00B224D9">
              <w:rPr>
                <w:lang w:val="en-US"/>
              </w:rPr>
              <w:t>i</w:t>
            </w:r>
            <w:r w:rsidRPr="00B224D9">
              <w:rPr>
                <w:lang w:val="ru-RU"/>
              </w:rPr>
              <w:t>дає величин</w:t>
            </w:r>
            <w:r w:rsidRPr="00B224D9">
              <w:rPr>
                <w:lang w:val="en-US"/>
              </w:rPr>
              <w:t>i</w:t>
            </w:r>
            <w:r w:rsidRPr="00B224D9">
              <w:rPr>
                <w:lang w:val="ru-RU"/>
              </w:rPr>
              <w:t xml:space="preserve"> статутного кап</w:t>
            </w:r>
            <w:r w:rsidRPr="00B224D9">
              <w:rPr>
                <w:lang w:val="en-US"/>
              </w:rPr>
              <w:t>i</w:t>
            </w:r>
            <w:r w:rsidRPr="00B224D9">
              <w:rPr>
                <w:lang w:val="ru-RU"/>
              </w:rPr>
              <w:t>талу, розрахованому на к</w:t>
            </w:r>
            <w:r w:rsidRPr="00B224D9">
              <w:rPr>
                <w:lang w:val="en-US"/>
              </w:rPr>
              <w:t>i</w:t>
            </w:r>
            <w:r w:rsidRPr="00B224D9">
              <w:rPr>
                <w:lang w:val="ru-RU"/>
              </w:rPr>
              <w:t>нець року.</w:t>
            </w:r>
          </w:p>
        </w:tc>
      </w:tr>
    </w:tbl>
    <w:p w:rsidR="00B224D9" w:rsidRPr="00B224D9" w:rsidRDefault="00B224D9" w:rsidP="00B224D9">
      <w:pPr>
        <w:spacing w:after="0" w:line="240" w:lineRule="auto"/>
        <w:rPr>
          <w:rFonts w:ascii="Times New Roman" w:eastAsia="Times New Roman" w:hAnsi="Times New Roman" w:cs="Times New Roman"/>
          <w:sz w:val="24"/>
          <w:szCs w:val="24"/>
          <w:lang w:val="ru-RU"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spacing w:after="300" w:line="240" w:lineRule="auto"/>
        <w:jc w:val="center"/>
        <w:outlineLvl w:val="2"/>
        <w:rPr>
          <w:rFonts w:ascii="Times New Roman" w:eastAsia="Times New Roman" w:hAnsi="Times New Roman" w:cs="Times New Roman"/>
          <w:b/>
          <w:bCs/>
          <w:color w:val="000000"/>
          <w:sz w:val="26"/>
          <w:szCs w:val="26"/>
          <w:lang w:eastAsia="uk-UA"/>
        </w:rPr>
      </w:pPr>
      <w:r w:rsidRPr="00B224D9">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B224D9" w:rsidRPr="00B224D9" w:rsidRDefault="00B224D9" w:rsidP="00B224D9">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B224D9" w:rsidRPr="00B224D9" w:rsidTr="00E55367">
        <w:trPr>
          <w:gridBefore w:val="1"/>
          <w:wBefore w:w="108" w:type="dxa"/>
        </w:trPr>
        <w:tc>
          <w:tcPr>
            <w:tcW w:w="4494" w:type="dxa"/>
            <w:gridSpan w:val="2"/>
          </w:tcPr>
          <w:p w:rsidR="00B224D9" w:rsidRPr="00B224D9" w:rsidRDefault="00B224D9" w:rsidP="00B224D9">
            <w:pPr>
              <w:ind w:left="180" w:hanging="180"/>
              <w:jc w:val="center"/>
              <w:rPr>
                <w:b/>
                <w:bCs/>
              </w:rPr>
            </w:pPr>
            <w:r w:rsidRPr="00B224D9">
              <w:rPr>
                <w:b/>
                <w:bCs/>
              </w:rPr>
              <w:t>Види зобов’</w:t>
            </w:r>
            <w:r w:rsidRPr="00B224D9">
              <w:rPr>
                <w:b/>
                <w:bCs/>
                <w:lang w:val="en-US"/>
              </w:rPr>
              <w:t>язань</w:t>
            </w:r>
          </w:p>
        </w:tc>
        <w:tc>
          <w:tcPr>
            <w:tcW w:w="1189" w:type="dxa"/>
          </w:tcPr>
          <w:p w:rsidR="00B224D9" w:rsidRPr="00B224D9" w:rsidRDefault="00B224D9" w:rsidP="00B224D9">
            <w:pPr>
              <w:jc w:val="center"/>
              <w:rPr>
                <w:b/>
                <w:bCs/>
              </w:rPr>
            </w:pPr>
            <w:r w:rsidRPr="00B224D9">
              <w:rPr>
                <w:b/>
                <w:bCs/>
              </w:rPr>
              <w:t>Дата виникнення</w:t>
            </w:r>
          </w:p>
        </w:tc>
        <w:tc>
          <w:tcPr>
            <w:tcW w:w="1386" w:type="dxa"/>
          </w:tcPr>
          <w:p w:rsidR="00B224D9" w:rsidRPr="00B224D9" w:rsidRDefault="00B224D9" w:rsidP="00B224D9">
            <w:pPr>
              <w:jc w:val="center"/>
              <w:rPr>
                <w:b/>
                <w:bCs/>
              </w:rPr>
            </w:pPr>
            <w:r w:rsidRPr="00B224D9">
              <w:rPr>
                <w:b/>
                <w:bCs/>
              </w:rPr>
              <w:t>Непогашена частина боргу (тис.грн.)</w:t>
            </w:r>
          </w:p>
        </w:tc>
        <w:tc>
          <w:tcPr>
            <w:tcW w:w="1652" w:type="dxa"/>
          </w:tcPr>
          <w:p w:rsidR="00B224D9" w:rsidRPr="00B224D9" w:rsidRDefault="00B224D9" w:rsidP="00B224D9">
            <w:pPr>
              <w:jc w:val="center"/>
              <w:rPr>
                <w:b/>
                <w:bCs/>
              </w:rPr>
            </w:pPr>
            <w:r w:rsidRPr="00B224D9">
              <w:rPr>
                <w:b/>
                <w:bCs/>
              </w:rPr>
              <w:t>Відсоток за користування коштами (відсоток річних)</w:t>
            </w:r>
          </w:p>
        </w:tc>
        <w:tc>
          <w:tcPr>
            <w:tcW w:w="1232" w:type="dxa"/>
            <w:gridSpan w:val="2"/>
          </w:tcPr>
          <w:p w:rsidR="00B224D9" w:rsidRPr="00B224D9" w:rsidRDefault="00B224D9" w:rsidP="00B224D9">
            <w:pPr>
              <w:jc w:val="center"/>
              <w:rPr>
                <w:b/>
                <w:bCs/>
              </w:rPr>
            </w:pPr>
            <w:r w:rsidRPr="00B224D9">
              <w:rPr>
                <w:b/>
                <w:bCs/>
              </w:rPr>
              <w:t>Дата погашення</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Кредити банку, у тому числі :</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0.00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Зобов'язання за цінними паперами</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0.00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у тому числі за облігаціями (за кожним випуском) :</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0.00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за іпотечними цінними паперами (за кожним власним випуском):</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0.00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за сертифікатами ФОН (за кожним власним випуском):</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0.00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За векселями (всього)</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0.00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за іншими цінними паперами (у тому числі за похідними цінними паперами) (за кожним видом):</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0.00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За фінансовими інвестиціями в корпоративні права (за кожним видом):</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0.00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Податкові зобов'язання</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6.80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Фінансова допомога на зворотній основі</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0.00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Інші зобов'язання та забезпечення</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68.50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Before w:val="1"/>
          <w:wBefore w:w="108" w:type="dxa"/>
        </w:trPr>
        <w:tc>
          <w:tcPr>
            <w:tcW w:w="4494" w:type="dxa"/>
            <w:gridSpan w:val="2"/>
          </w:tcPr>
          <w:p w:rsidR="00B224D9" w:rsidRPr="00B224D9" w:rsidRDefault="00B224D9" w:rsidP="00B224D9">
            <w:pPr>
              <w:ind w:left="180" w:hanging="180"/>
              <w:rPr>
                <w:bCs/>
              </w:rPr>
            </w:pPr>
            <w:r w:rsidRPr="00B224D9">
              <w:rPr>
                <w:bCs/>
              </w:rPr>
              <w:t>Усього зобов'язань та забезпечень</w:t>
            </w:r>
          </w:p>
        </w:tc>
        <w:tc>
          <w:tcPr>
            <w:tcW w:w="1189" w:type="dxa"/>
          </w:tcPr>
          <w:p w:rsidR="00B224D9" w:rsidRPr="00B224D9" w:rsidRDefault="00B224D9" w:rsidP="00B224D9">
            <w:pPr>
              <w:jc w:val="right"/>
              <w:rPr>
                <w:bCs/>
              </w:rPr>
            </w:pPr>
            <w:r w:rsidRPr="00B224D9">
              <w:rPr>
                <w:bCs/>
              </w:rPr>
              <w:t>Х</w:t>
            </w:r>
          </w:p>
        </w:tc>
        <w:tc>
          <w:tcPr>
            <w:tcW w:w="1386" w:type="dxa"/>
          </w:tcPr>
          <w:p w:rsidR="00B224D9" w:rsidRPr="00B224D9" w:rsidRDefault="00B224D9" w:rsidP="00B224D9">
            <w:pPr>
              <w:jc w:val="right"/>
              <w:rPr>
                <w:bCs/>
              </w:rPr>
            </w:pPr>
            <w:r w:rsidRPr="00B224D9">
              <w:rPr>
                <w:bCs/>
              </w:rPr>
              <w:t>75.30</w:t>
            </w:r>
          </w:p>
        </w:tc>
        <w:tc>
          <w:tcPr>
            <w:tcW w:w="1652" w:type="dxa"/>
          </w:tcPr>
          <w:p w:rsidR="00B224D9" w:rsidRPr="00B224D9" w:rsidRDefault="00B224D9" w:rsidP="00B224D9">
            <w:pPr>
              <w:jc w:val="right"/>
              <w:rPr>
                <w:bCs/>
              </w:rPr>
            </w:pPr>
            <w:r w:rsidRPr="00B224D9">
              <w:rPr>
                <w:bCs/>
              </w:rPr>
              <w:t>Х</w:t>
            </w:r>
          </w:p>
        </w:tc>
        <w:tc>
          <w:tcPr>
            <w:tcW w:w="1232" w:type="dxa"/>
            <w:gridSpan w:val="2"/>
          </w:tcPr>
          <w:p w:rsidR="00B224D9" w:rsidRPr="00B224D9" w:rsidRDefault="00B224D9" w:rsidP="00B224D9">
            <w:pPr>
              <w:jc w:val="right"/>
              <w:rPr>
                <w:bCs/>
              </w:rPr>
            </w:pPr>
            <w:r w:rsidRPr="00B224D9">
              <w:rPr>
                <w:bCs/>
              </w:rPr>
              <w:t>Х</w:t>
            </w:r>
          </w:p>
        </w:tc>
      </w:tr>
      <w:tr w:rsidR="00B224D9" w:rsidRPr="00B224D9" w:rsidTr="00E55367">
        <w:trPr>
          <w:gridAfter w:val="1"/>
          <w:wAfter w:w="111" w:type="dxa"/>
        </w:trPr>
        <w:tc>
          <w:tcPr>
            <w:tcW w:w="737" w:type="dxa"/>
            <w:gridSpan w:val="2"/>
          </w:tcPr>
          <w:p w:rsidR="00B224D9" w:rsidRPr="00B224D9" w:rsidRDefault="00B224D9" w:rsidP="00B224D9">
            <w:pPr>
              <w:rPr>
                <w:b/>
                <w:szCs w:val="24"/>
                <w:lang w:val="en-US"/>
              </w:rPr>
            </w:pPr>
            <w:r w:rsidRPr="00B224D9">
              <w:rPr>
                <w:b/>
                <w:szCs w:val="24"/>
                <w:lang w:val="en-US"/>
              </w:rPr>
              <w:t>Опис</w:t>
            </w:r>
          </w:p>
        </w:tc>
        <w:tc>
          <w:tcPr>
            <w:tcW w:w="9213" w:type="dxa"/>
            <w:gridSpan w:val="5"/>
          </w:tcPr>
          <w:p w:rsidR="00B224D9" w:rsidRPr="00B224D9" w:rsidRDefault="00B224D9" w:rsidP="00B224D9">
            <w:pPr>
              <w:rPr>
                <w:szCs w:val="24"/>
                <w:lang w:val="ru-RU"/>
              </w:rPr>
            </w:pPr>
            <w:r w:rsidRPr="00B224D9">
              <w:rPr>
                <w:szCs w:val="24"/>
                <w:lang w:val="ru-RU"/>
              </w:rPr>
              <w:t>Зобов'язання ем</w:t>
            </w:r>
            <w:r w:rsidRPr="00B224D9">
              <w:rPr>
                <w:szCs w:val="24"/>
                <w:lang w:val="en-US"/>
              </w:rPr>
              <w:t>i</w:t>
            </w:r>
            <w:r w:rsidRPr="00B224D9">
              <w:rPr>
                <w:szCs w:val="24"/>
                <w:lang w:val="ru-RU"/>
              </w:rPr>
              <w:t>тента у зв</w:t>
            </w:r>
            <w:r w:rsidRPr="00B224D9">
              <w:rPr>
                <w:szCs w:val="24"/>
                <w:lang w:val="en-US"/>
              </w:rPr>
              <w:t>i</w:t>
            </w:r>
            <w:r w:rsidRPr="00B224D9">
              <w:rPr>
                <w:szCs w:val="24"/>
                <w:lang w:val="ru-RU"/>
              </w:rPr>
              <w:t>тному пер</w:t>
            </w:r>
            <w:r w:rsidRPr="00B224D9">
              <w:rPr>
                <w:szCs w:val="24"/>
                <w:lang w:val="en-US"/>
              </w:rPr>
              <w:t>i</w:t>
            </w:r>
            <w:r w:rsidRPr="00B224D9">
              <w:rPr>
                <w:szCs w:val="24"/>
                <w:lang w:val="ru-RU"/>
              </w:rPr>
              <w:t>од</w:t>
            </w:r>
            <w:r w:rsidRPr="00B224D9">
              <w:rPr>
                <w:szCs w:val="24"/>
                <w:lang w:val="en-US"/>
              </w:rPr>
              <w:t>i</w:t>
            </w:r>
            <w:r w:rsidRPr="00B224D9">
              <w:rPr>
                <w:szCs w:val="24"/>
                <w:lang w:val="ru-RU"/>
              </w:rPr>
              <w:t xml:space="preserve"> зменшились.</w:t>
            </w:r>
          </w:p>
        </w:tc>
      </w:tr>
    </w:tbl>
    <w:p w:rsidR="00B224D9" w:rsidRPr="00B224D9" w:rsidRDefault="00B224D9" w:rsidP="00B224D9">
      <w:pPr>
        <w:spacing w:after="0" w:line="240" w:lineRule="auto"/>
        <w:rPr>
          <w:rFonts w:ascii="Times New Roman" w:eastAsia="Times New Roman" w:hAnsi="Times New Roman" w:cs="Times New Roman"/>
          <w:sz w:val="24"/>
          <w:szCs w:val="24"/>
          <w:lang w:val="ru-RU" w:eastAsia="uk-UA"/>
        </w:rPr>
      </w:pPr>
    </w:p>
    <w:p w:rsidR="00B224D9" w:rsidRDefault="00B224D9">
      <w:pPr>
        <w:sectPr w:rsidR="00B224D9" w:rsidSect="00B224D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224D9" w:rsidRPr="00B224D9" w:rsidTr="00E55367">
        <w:tc>
          <w:tcPr>
            <w:tcW w:w="9720" w:type="dxa"/>
            <w:tcMar>
              <w:top w:w="60" w:type="dxa"/>
              <w:left w:w="60" w:type="dxa"/>
              <w:bottom w:w="60" w:type="dxa"/>
              <w:right w:w="60" w:type="dxa"/>
            </w:tcMar>
            <w:vAlign w:val="center"/>
          </w:tcPr>
          <w:p w:rsidR="00B224D9" w:rsidRPr="00B224D9" w:rsidRDefault="00B224D9" w:rsidP="00B224D9">
            <w:pPr>
              <w:spacing w:after="0" w:line="240" w:lineRule="auto"/>
              <w:ind w:left="-210"/>
              <w:jc w:val="center"/>
              <w:rPr>
                <w:rFonts w:ascii="Times New Roman" w:eastAsia="Times New Roman" w:hAnsi="Times New Roman" w:cs="Times New Roman"/>
                <w:b/>
                <w:bCs/>
                <w:sz w:val="28"/>
                <w:szCs w:val="28"/>
                <w:lang w:eastAsia="uk-UA"/>
              </w:rPr>
            </w:pPr>
            <w:r w:rsidRPr="00B224D9">
              <w:rPr>
                <w:rFonts w:ascii="Times New Roman" w:eastAsia="Times New Roman" w:hAnsi="Times New Roman" w:cs="Times New Roman"/>
                <w:b/>
                <w:color w:val="000000"/>
                <w:sz w:val="28"/>
                <w:szCs w:val="28"/>
                <w:lang w:val="ru-RU" w:eastAsia="uk-UA"/>
              </w:rPr>
              <w:lastRenderedPageBreak/>
              <w:t>6</w:t>
            </w:r>
            <w:r w:rsidRPr="00B224D9">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B224D9" w:rsidRPr="00B224D9" w:rsidRDefault="00B224D9" w:rsidP="00B224D9">
      <w:pPr>
        <w:spacing w:after="0" w:line="240" w:lineRule="auto"/>
        <w:rPr>
          <w:rFonts w:ascii="Times New Roman" w:eastAsia="Times New Roman" w:hAnsi="Times New Roman" w:cs="Times New Roman"/>
          <w:vanish/>
          <w:color w:val="000000"/>
          <w:sz w:val="24"/>
          <w:szCs w:val="24"/>
          <w:lang w:eastAsia="uk-UA"/>
        </w:rPr>
      </w:pPr>
    </w:p>
    <w:p w:rsidR="00B224D9" w:rsidRPr="00B224D9" w:rsidRDefault="00B224D9" w:rsidP="00B224D9">
      <w:pPr>
        <w:spacing w:after="0" w:line="240" w:lineRule="auto"/>
        <w:rPr>
          <w:rFonts w:ascii="Times New Roman" w:eastAsia="Times New Roman" w:hAnsi="Times New Roman" w:cs="Times New Roman"/>
          <w:vanish/>
          <w:color w:val="000000"/>
          <w:sz w:val="24"/>
          <w:szCs w:val="24"/>
          <w:lang w:eastAsia="uk-UA"/>
        </w:rPr>
      </w:pPr>
    </w:p>
    <w:p w:rsidR="00B224D9" w:rsidRPr="00B224D9" w:rsidRDefault="00B224D9" w:rsidP="00B224D9">
      <w:pPr>
        <w:spacing w:after="0" w:line="240" w:lineRule="auto"/>
        <w:rPr>
          <w:rFonts w:ascii="Times New Roman" w:eastAsia="Times New Roman" w:hAnsi="Times New Roman" w:cs="Times New Roman"/>
          <w:sz w:val="24"/>
          <w:szCs w:val="24"/>
          <w:lang w:eastAsia="uk-UA"/>
        </w:rPr>
      </w:pPr>
    </w:p>
    <w:p w:rsidR="00B224D9" w:rsidRPr="00B224D9" w:rsidRDefault="00B224D9" w:rsidP="00B224D9">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Повне найменування юридичної особи або прізвище, ім'я та по батькові фізичної особи</w:t>
            </w:r>
          </w:p>
        </w:tc>
        <w:tc>
          <w:tcPr>
            <w:tcW w:w="6803" w:type="dxa"/>
            <w:shd w:val="clear" w:color="auto" w:fill="auto"/>
          </w:tcPr>
          <w:p w:rsidR="00B224D9" w:rsidRPr="00B224D9" w:rsidRDefault="00B224D9" w:rsidP="00B224D9">
            <w:pPr>
              <w:rPr>
                <w:szCs w:val="24"/>
              </w:rPr>
            </w:pPr>
            <w:r w:rsidRPr="00B224D9">
              <w:rPr>
                <w:szCs w:val="24"/>
              </w:rPr>
              <w:t>ДУ "Агентство з розвитку інфраструктури фондового ринку України"</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Організаційно-правова форма</w:t>
            </w:r>
          </w:p>
        </w:tc>
        <w:tc>
          <w:tcPr>
            <w:tcW w:w="6803" w:type="dxa"/>
            <w:shd w:val="clear" w:color="auto" w:fill="auto"/>
          </w:tcPr>
          <w:p w:rsidR="00B224D9" w:rsidRPr="00B224D9" w:rsidRDefault="00B224D9" w:rsidP="00B224D9">
            <w:pPr>
              <w:rPr>
                <w:szCs w:val="24"/>
              </w:rPr>
            </w:pPr>
            <w:r w:rsidRPr="00B224D9">
              <w:rPr>
                <w:szCs w:val="24"/>
              </w:rPr>
              <w:t>Державна органiзацiя (установа, заклад)</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Ідентифікаційний код юридичної особи</w:t>
            </w:r>
          </w:p>
        </w:tc>
        <w:tc>
          <w:tcPr>
            <w:tcW w:w="6803" w:type="dxa"/>
            <w:shd w:val="clear" w:color="auto" w:fill="auto"/>
          </w:tcPr>
          <w:p w:rsidR="00B224D9" w:rsidRPr="00B224D9" w:rsidRDefault="00B224D9" w:rsidP="00B224D9">
            <w:pPr>
              <w:rPr>
                <w:szCs w:val="24"/>
              </w:rPr>
            </w:pPr>
            <w:r w:rsidRPr="00B224D9">
              <w:rPr>
                <w:szCs w:val="24"/>
              </w:rPr>
              <w:t>21676262</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Місцезнаходження</w:t>
            </w:r>
          </w:p>
        </w:tc>
        <w:tc>
          <w:tcPr>
            <w:tcW w:w="6803" w:type="dxa"/>
            <w:shd w:val="clear" w:color="auto" w:fill="auto"/>
          </w:tcPr>
          <w:p w:rsidR="00B224D9" w:rsidRPr="00B224D9" w:rsidRDefault="00B224D9" w:rsidP="00B224D9">
            <w:pPr>
              <w:rPr>
                <w:szCs w:val="24"/>
              </w:rPr>
            </w:pPr>
            <w:r w:rsidRPr="00B224D9">
              <w:rPr>
                <w:szCs w:val="24"/>
              </w:rPr>
              <w:t>03150 УКРАЇНА д/н м.Київ вул.Антоновича, 51, оф. 1206</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Номер ліцензії або іншого документа на цей вид діяльності</w:t>
            </w:r>
          </w:p>
        </w:tc>
        <w:tc>
          <w:tcPr>
            <w:tcW w:w="6803" w:type="dxa"/>
            <w:shd w:val="clear" w:color="auto" w:fill="auto"/>
          </w:tcPr>
          <w:p w:rsidR="00B224D9" w:rsidRPr="00B224D9" w:rsidRDefault="00B224D9" w:rsidP="00B224D9">
            <w:pPr>
              <w:rPr>
                <w:szCs w:val="24"/>
              </w:rPr>
            </w:pPr>
            <w:r w:rsidRPr="00B224D9">
              <w:rPr>
                <w:szCs w:val="24"/>
              </w:rPr>
              <w:t>DR/00002/ARM</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Назва державного органу, що видав ліцензію або інший документ</w:t>
            </w:r>
          </w:p>
        </w:tc>
        <w:tc>
          <w:tcPr>
            <w:tcW w:w="6803" w:type="dxa"/>
            <w:shd w:val="clear" w:color="auto" w:fill="auto"/>
          </w:tcPr>
          <w:p w:rsidR="00B224D9" w:rsidRPr="00B224D9" w:rsidRDefault="00B224D9" w:rsidP="00B224D9">
            <w:pPr>
              <w:rPr>
                <w:szCs w:val="24"/>
              </w:rPr>
            </w:pPr>
            <w:r w:rsidRPr="00B224D9">
              <w:rPr>
                <w:szCs w:val="24"/>
              </w:rPr>
              <w:t>НКЦПФР</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Дата видачі ліцензії або іншого документа</w:t>
            </w:r>
          </w:p>
        </w:tc>
        <w:tc>
          <w:tcPr>
            <w:tcW w:w="6803" w:type="dxa"/>
            <w:shd w:val="clear" w:color="auto" w:fill="auto"/>
          </w:tcPr>
          <w:p w:rsidR="00B224D9" w:rsidRPr="00B224D9" w:rsidRDefault="00B224D9" w:rsidP="00B224D9">
            <w:pPr>
              <w:rPr>
                <w:szCs w:val="24"/>
              </w:rPr>
            </w:pPr>
            <w:r w:rsidRPr="00B224D9">
              <w:rPr>
                <w:szCs w:val="24"/>
              </w:rPr>
              <w:t>18.02.2019</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Міжміський код та телефон</w:t>
            </w:r>
          </w:p>
        </w:tc>
        <w:tc>
          <w:tcPr>
            <w:tcW w:w="6803" w:type="dxa"/>
            <w:shd w:val="clear" w:color="auto" w:fill="auto"/>
          </w:tcPr>
          <w:p w:rsidR="00B224D9" w:rsidRPr="00B224D9" w:rsidRDefault="00B224D9" w:rsidP="00B224D9">
            <w:pPr>
              <w:rPr>
                <w:szCs w:val="24"/>
              </w:rPr>
            </w:pPr>
            <w:r w:rsidRPr="00B224D9">
              <w:rPr>
                <w:szCs w:val="24"/>
              </w:rPr>
              <w:t>(044) 287-56-70</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Факс</w:t>
            </w:r>
          </w:p>
        </w:tc>
        <w:tc>
          <w:tcPr>
            <w:tcW w:w="6803" w:type="dxa"/>
            <w:shd w:val="clear" w:color="auto" w:fill="auto"/>
          </w:tcPr>
          <w:p w:rsidR="00B224D9" w:rsidRPr="00B224D9" w:rsidRDefault="00B224D9" w:rsidP="00B224D9">
            <w:pPr>
              <w:rPr>
                <w:szCs w:val="24"/>
              </w:rPr>
            </w:pPr>
            <w:r w:rsidRPr="00B224D9">
              <w:rPr>
                <w:szCs w:val="24"/>
              </w:rPr>
              <w:t>(044) 287-56-73</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Вид діяльності</w:t>
            </w:r>
          </w:p>
        </w:tc>
        <w:tc>
          <w:tcPr>
            <w:tcW w:w="6803" w:type="dxa"/>
            <w:shd w:val="clear" w:color="auto" w:fill="auto"/>
          </w:tcPr>
          <w:p w:rsidR="00B224D9" w:rsidRPr="00B224D9" w:rsidRDefault="00B224D9" w:rsidP="00B224D9">
            <w:pPr>
              <w:rPr>
                <w:szCs w:val="24"/>
              </w:rPr>
            </w:pPr>
            <w:r w:rsidRPr="00B224D9">
              <w:rPr>
                <w:szCs w:val="24"/>
              </w:rPr>
              <w:t>Діяльність з подання звітності та/або адміністративних даних до НКЦПФР</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Опис</w:t>
            </w:r>
          </w:p>
        </w:tc>
        <w:tc>
          <w:tcPr>
            <w:tcW w:w="6803" w:type="dxa"/>
            <w:shd w:val="clear" w:color="auto" w:fill="auto"/>
          </w:tcPr>
          <w:p w:rsidR="00B224D9" w:rsidRPr="00B224D9" w:rsidRDefault="00B224D9" w:rsidP="00B224D9">
            <w:pPr>
              <w:rPr>
                <w:szCs w:val="24"/>
              </w:rPr>
            </w:pPr>
            <w:r w:rsidRPr="00B224D9">
              <w:rPr>
                <w:szCs w:val="24"/>
              </w:rPr>
              <w:t>Подання звітності до НКЦПФР</w:t>
            </w:r>
          </w:p>
        </w:tc>
      </w:tr>
    </w:tbl>
    <w:p w:rsidR="00B224D9" w:rsidRPr="00B224D9" w:rsidRDefault="00B224D9" w:rsidP="00B224D9">
      <w:pPr>
        <w:spacing w:after="0" w:line="240" w:lineRule="auto"/>
        <w:rPr>
          <w:rFonts w:ascii="Times New Roman" w:eastAsia="Times New Roman" w:hAnsi="Times New Roman" w:cs="Times New Roman"/>
          <w:sz w:val="20"/>
          <w:szCs w:val="24"/>
          <w:lang w:eastAsia="uk-UA"/>
        </w:rPr>
      </w:pPr>
    </w:p>
    <w:p w:rsidR="00B224D9" w:rsidRPr="00B224D9" w:rsidRDefault="00B224D9" w:rsidP="00B224D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Повне найменування юридичної особи або прізвище, ім'я та по батькові фізичної особи</w:t>
            </w:r>
          </w:p>
        </w:tc>
        <w:tc>
          <w:tcPr>
            <w:tcW w:w="6803" w:type="dxa"/>
            <w:shd w:val="clear" w:color="auto" w:fill="auto"/>
          </w:tcPr>
          <w:p w:rsidR="00B224D9" w:rsidRPr="00B224D9" w:rsidRDefault="00B224D9" w:rsidP="00B224D9">
            <w:pPr>
              <w:rPr>
                <w:szCs w:val="24"/>
              </w:rPr>
            </w:pPr>
            <w:r w:rsidRPr="00B224D9">
              <w:rPr>
                <w:szCs w:val="24"/>
              </w:rPr>
              <w:t>ДУ "Агентство з розвитку інфраструктури фондового ринку України"</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Організаційно-правова форма</w:t>
            </w:r>
          </w:p>
        </w:tc>
        <w:tc>
          <w:tcPr>
            <w:tcW w:w="6803" w:type="dxa"/>
            <w:shd w:val="clear" w:color="auto" w:fill="auto"/>
          </w:tcPr>
          <w:p w:rsidR="00B224D9" w:rsidRPr="00B224D9" w:rsidRDefault="00B224D9" w:rsidP="00B224D9">
            <w:pPr>
              <w:rPr>
                <w:szCs w:val="24"/>
              </w:rPr>
            </w:pPr>
            <w:r w:rsidRPr="00B224D9">
              <w:rPr>
                <w:szCs w:val="24"/>
              </w:rPr>
              <w:t>Державна органiзацiя (установа, заклад)</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Ідентифікаційний код юридичної особи</w:t>
            </w:r>
          </w:p>
        </w:tc>
        <w:tc>
          <w:tcPr>
            <w:tcW w:w="6803" w:type="dxa"/>
            <w:shd w:val="clear" w:color="auto" w:fill="auto"/>
          </w:tcPr>
          <w:p w:rsidR="00B224D9" w:rsidRPr="00B224D9" w:rsidRDefault="00B224D9" w:rsidP="00B224D9">
            <w:pPr>
              <w:rPr>
                <w:szCs w:val="24"/>
              </w:rPr>
            </w:pPr>
            <w:r w:rsidRPr="00B224D9">
              <w:rPr>
                <w:szCs w:val="24"/>
              </w:rPr>
              <w:t>21676262</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Місцезнаходження</w:t>
            </w:r>
          </w:p>
        </w:tc>
        <w:tc>
          <w:tcPr>
            <w:tcW w:w="6803" w:type="dxa"/>
            <w:shd w:val="clear" w:color="auto" w:fill="auto"/>
          </w:tcPr>
          <w:p w:rsidR="00B224D9" w:rsidRPr="00B224D9" w:rsidRDefault="00B224D9" w:rsidP="00B224D9">
            <w:pPr>
              <w:rPr>
                <w:szCs w:val="24"/>
              </w:rPr>
            </w:pPr>
            <w:r w:rsidRPr="00B224D9">
              <w:rPr>
                <w:szCs w:val="24"/>
              </w:rPr>
              <w:t>03150 УКРАЇНА д/н м.Київ вул.Антоновича, 51, оф. 1206</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Номер ліцензії або іншого документа на цей вид діяльності</w:t>
            </w:r>
          </w:p>
        </w:tc>
        <w:tc>
          <w:tcPr>
            <w:tcW w:w="6803" w:type="dxa"/>
            <w:shd w:val="clear" w:color="auto" w:fill="auto"/>
          </w:tcPr>
          <w:p w:rsidR="00B224D9" w:rsidRPr="00B224D9" w:rsidRDefault="00B224D9" w:rsidP="00B224D9">
            <w:pPr>
              <w:rPr>
                <w:szCs w:val="24"/>
              </w:rPr>
            </w:pPr>
            <w:r w:rsidRPr="00B224D9">
              <w:rPr>
                <w:szCs w:val="24"/>
              </w:rPr>
              <w:t>DR/00001/APA</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Назва державного органу, що видав ліцензію або інший документ</w:t>
            </w:r>
          </w:p>
        </w:tc>
        <w:tc>
          <w:tcPr>
            <w:tcW w:w="6803" w:type="dxa"/>
            <w:shd w:val="clear" w:color="auto" w:fill="auto"/>
          </w:tcPr>
          <w:p w:rsidR="00B224D9" w:rsidRPr="00B224D9" w:rsidRDefault="00B224D9" w:rsidP="00B224D9">
            <w:pPr>
              <w:rPr>
                <w:szCs w:val="24"/>
              </w:rPr>
            </w:pPr>
            <w:r w:rsidRPr="00B224D9">
              <w:rPr>
                <w:szCs w:val="24"/>
              </w:rPr>
              <w:t>НКЦПФР</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Дата видачі ліцензії або іншого документа</w:t>
            </w:r>
          </w:p>
        </w:tc>
        <w:tc>
          <w:tcPr>
            <w:tcW w:w="6803" w:type="dxa"/>
            <w:shd w:val="clear" w:color="auto" w:fill="auto"/>
          </w:tcPr>
          <w:p w:rsidR="00B224D9" w:rsidRPr="00B224D9" w:rsidRDefault="00B224D9" w:rsidP="00B224D9">
            <w:pPr>
              <w:rPr>
                <w:szCs w:val="24"/>
              </w:rPr>
            </w:pPr>
            <w:r w:rsidRPr="00B224D9">
              <w:rPr>
                <w:szCs w:val="24"/>
              </w:rPr>
              <w:t>18.02.2019</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Міжміський код та телефон</w:t>
            </w:r>
          </w:p>
        </w:tc>
        <w:tc>
          <w:tcPr>
            <w:tcW w:w="6803" w:type="dxa"/>
            <w:shd w:val="clear" w:color="auto" w:fill="auto"/>
          </w:tcPr>
          <w:p w:rsidR="00B224D9" w:rsidRPr="00B224D9" w:rsidRDefault="00B224D9" w:rsidP="00B224D9">
            <w:pPr>
              <w:rPr>
                <w:szCs w:val="24"/>
              </w:rPr>
            </w:pPr>
            <w:r w:rsidRPr="00B224D9">
              <w:rPr>
                <w:szCs w:val="24"/>
              </w:rPr>
              <w:t>(044) 287-56-70</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Факс</w:t>
            </w:r>
          </w:p>
        </w:tc>
        <w:tc>
          <w:tcPr>
            <w:tcW w:w="6803" w:type="dxa"/>
            <w:shd w:val="clear" w:color="auto" w:fill="auto"/>
          </w:tcPr>
          <w:p w:rsidR="00B224D9" w:rsidRPr="00B224D9" w:rsidRDefault="00B224D9" w:rsidP="00B224D9">
            <w:pPr>
              <w:rPr>
                <w:szCs w:val="24"/>
              </w:rPr>
            </w:pPr>
            <w:r w:rsidRPr="00B224D9">
              <w:rPr>
                <w:szCs w:val="24"/>
              </w:rPr>
              <w:t>(044) 287-56-73</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Вид діяльності</w:t>
            </w:r>
          </w:p>
        </w:tc>
        <w:tc>
          <w:tcPr>
            <w:tcW w:w="6803" w:type="dxa"/>
            <w:shd w:val="clear" w:color="auto" w:fill="auto"/>
          </w:tcPr>
          <w:p w:rsidR="00B224D9" w:rsidRPr="00B224D9" w:rsidRDefault="00B224D9" w:rsidP="00B224D9">
            <w:pPr>
              <w:rPr>
                <w:szCs w:val="24"/>
              </w:rPr>
            </w:pPr>
            <w:r w:rsidRPr="00B224D9">
              <w:rPr>
                <w:szCs w:val="24"/>
              </w:rPr>
              <w:t>Діяльність з оприлюднення регульованої інформації від імені учасників фондового ринку</w:t>
            </w:r>
          </w:p>
        </w:tc>
      </w:tr>
      <w:tr w:rsidR="00B224D9" w:rsidRPr="00B224D9" w:rsidTr="00E55367">
        <w:tc>
          <w:tcPr>
            <w:tcW w:w="3401" w:type="dxa"/>
            <w:shd w:val="clear" w:color="auto" w:fill="auto"/>
          </w:tcPr>
          <w:p w:rsidR="00B224D9" w:rsidRPr="00B224D9" w:rsidRDefault="00B224D9" w:rsidP="00B224D9">
            <w:pPr>
              <w:rPr>
                <w:b/>
                <w:szCs w:val="24"/>
              </w:rPr>
            </w:pPr>
            <w:r w:rsidRPr="00B224D9">
              <w:rPr>
                <w:b/>
                <w:szCs w:val="24"/>
              </w:rPr>
              <w:t>Опис</w:t>
            </w:r>
          </w:p>
        </w:tc>
        <w:tc>
          <w:tcPr>
            <w:tcW w:w="6803" w:type="dxa"/>
            <w:shd w:val="clear" w:color="auto" w:fill="auto"/>
          </w:tcPr>
          <w:p w:rsidR="00B224D9" w:rsidRPr="00B224D9" w:rsidRDefault="00B224D9" w:rsidP="00B224D9">
            <w:pPr>
              <w:rPr>
                <w:szCs w:val="24"/>
              </w:rPr>
            </w:pPr>
            <w:r w:rsidRPr="00B224D9">
              <w:rPr>
                <w:szCs w:val="24"/>
              </w:rPr>
              <w:t>Оприлюднення регульованої інформації</w:t>
            </w:r>
          </w:p>
        </w:tc>
      </w:tr>
    </w:tbl>
    <w:p w:rsidR="00B224D9" w:rsidRPr="00B224D9" w:rsidRDefault="00B224D9" w:rsidP="00B224D9">
      <w:pPr>
        <w:spacing w:after="0" w:line="240" w:lineRule="auto"/>
        <w:rPr>
          <w:rFonts w:ascii="Times New Roman" w:eastAsia="Times New Roman" w:hAnsi="Times New Roman" w:cs="Times New Roman"/>
          <w:sz w:val="20"/>
          <w:szCs w:val="24"/>
          <w:lang w:eastAsia="uk-UA"/>
        </w:rPr>
      </w:pPr>
    </w:p>
    <w:p w:rsidR="00B224D9" w:rsidRPr="00B224D9" w:rsidRDefault="00B224D9" w:rsidP="00B224D9">
      <w:pPr>
        <w:spacing w:after="0" w:line="240" w:lineRule="auto"/>
        <w:rPr>
          <w:rFonts w:ascii="Times New Roman" w:eastAsia="Times New Roman" w:hAnsi="Times New Roman" w:cs="Times New Roman"/>
          <w:sz w:val="20"/>
          <w:szCs w:val="24"/>
          <w:lang w:eastAsia="uk-UA"/>
        </w:rPr>
      </w:pPr>
    </w:p>
    <w:p w:rsidR="00B224D9" w:rsidRPr="00B224D9" w:rsidRDefault="00B224D9" w:rsidP="00B224D9">
      <w:pPr>
        <w:spacing w:after="0" w:line="240" w:lineRule="auto"/>
        <w:rPr>
          <w:rFonts w:ascii="Times New Roman" w:eastAsia="Times New Roman" w:hAnsi="Times New Roman" w:cs="Times New Roman"/>
          <w:sz w:val="20"/>
          <w:szCs w:val="24"/>
          <w:lang w:eastAsia="uk-UA"/>
        </w:rPr>
      </w:pPr>
    </w:p>
    <w:p w:rsidR="00B224D9" w:rsidRDefault="00B224D9">
      <w:pPr>
        <w:sectPr w:rsidR="00B224D9" w:rsidSect="00B224D9">
          <w:pgSz w:w="11906" w:h="16838"/>
          <w:pgMar w:top="363" w:right="567" w:bottom="363" w:left="1417" w:header="709" w:footer="709" w:gutter="0"/>
          <w:cols w:space="708"/>
          <w:docGrid w:linePitch="360"/>
        </w:sectPr>
      </w:pPr>
    </w:p>
    <w:p w:rsidR="00B224D9" w:rsidRPr="00B224D9" w:rsidRDefault="00B224D9" w:rsidP="00B224D9">
      <w:pPr>
        <w:widowControl w:val="0"/>
        <w:spacing w:after="0" w:line="240" w:lineRule="auto"/>
        <w:ind w:firstLine="567"/>
        <w:jc w:val="right"/>
        <w:rPr>
          <w:rFonts w:ascii="Times New Roman" w:eastAsia="Times New Roman" w:hAnsi="Times New Roman" w:cs="Times New Roman"/>
          <w:b/>
          <w:lang w:val="en-US" w:eastAsia="ru-RU"/>
        </w:rPr>
      </w:pPr>
    </w:p>
    <w:p w:rsidR="00B224D9" w:rsidRPr="00B224D9" w:rsidRDefault="00B224D9" w:rsidP="00B224D9">
      <w:pPr>
        <w:widowControl w:val="0"/>
        <w:spacing w:after="0" w:line="240" w:lineRule="auto"/>
        <w:jc w:val="center"/>
        <w:rPr>
          <w:rFonts w:ascii="Times New Roman" w:eastAsia="Times New Roman" w:hAnsi="Times New Roman" w:cs="Times New Roman"/>
          <w:b/>
          <w:bCs/>
          <w:lang w:val="ru-RU" w:eastAsia="ru-RU"/>
        </w:rPr>
      </w:pPr>
      <w:r w:rsidRPr="00B224D9">
        <w:rPr>
          <w:rFonts w:ascii="Times New Roman" w:eastAsia="Times New Roman" w:hAnsi="Times New Roman" w:cs="Times New Roman"/>
          <w:b/>
          <w:bCs/>
          <w:lang w:val="ru-RU" w:eastAsia="ru-RU"/>
        </w:rPr>
        <w:t xml:space="preserve">ФІНАНСОВИЙ ЗВІТ </w:t>
      </w:r>
    </w:p>
    <w:p w:rsidR="00B224D9" w:rsidRPr="00B224D9" w:rsidRDefault="00B224D9" w:rsidP="00B224D9">
      <w:pPr>
        <w:widowControl w:val="0"/>
        <w:spacing w:after="0" w:line="240" w:lineRule="auto"/>
        <w:jc w:val="center"/>
        <w:rPr>
          <w:rFonts w:ascii="Times New Roman" w:eastAsia="Times New Roman" w:hAnsi="Times New Roman" w:cs="Times New Roman"/>
          <w:b/>
          <w:bCs/>
          <w:lang w:eastAsia="ru-RU"/>
        </w:rPr>
      </w:pPr>
      <w:r w:rsidRPr="00B224D9">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224D9" w:rsidRPr="00B224D9" w:rsidTr="00E55367">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eastAsia="ru-RU"/>
              </w:rPr>
              <w:t>Коди</w:t>
            </w:r>
          </w:p>
        </w:tc>
      </w:tr>
      <w:tr w:rsidR="00B224D9" w:rsidRPr="00B224D9" w:rsidTr="00E55367">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224D9" w:rsidRPr="00B224D9" w:rsidRDefault="00B224D9" w:rsidP="00B224D9">
            <w:pPr>
              <w:widowControl w:val="0"/>
              <w:spacing w:after="0" w:line="240" w:lineRule="auto"/>
              <w:jc w:val="center"/>
              <w:rPr>
                <w:rFonts w:ascii="Times New Roman" w:eastAsia="Times New Roman" w:hAnsi="Times New Roman" w:cs="Times New Roman"/>
                <w:sz w:val="16"/>
                <w:szCs w:val="16"/>
                <w:lang w:val="ru-RU" w:eastAsia="ru-RU"/>
              </w:rPr>
            </w:pPr>
            <w:r w:rsidRPr="00B224D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en-US" w:eastAsia="ru-RU"/>
              </w:rPr>
            </w:pPr>
            <w:r w:rsidRPr="00B224D9">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Cs/>
                <w:sz w:val="18"/>
                <w:szCs w:val="18"/>
                <w:lang w:val="en-US" w:eastAsia="ru-RU"/>
              </w:rPr>
            </w:pPr>
            <w:r w:rsidRPr="00B224D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Cs/>
                <w:sz w:val="18"/>
                <w:szCs w:val="18"/>
                <w:lang w:val="en-US" w:eastAsia="ru-RU"/>
              </w:rPr>
            </w:pPr>
            <w:r w:rsidRPr="00B224D9">
              <w:rPr>
                <w:rFonts w:ascii="Times New Roman" w:eastAsia="Times New Roman" w:hAnsi="Times New Roman" w:cs="Times New Roman"/>
                <w:bCs/>
                <w:sz w:val="18"/>
                <w:szCs w:val="18"/>
                <w:lang w:val="en-US" w:eastAsia="ru-RU"/>
              </w:rPr>
              <w:t>01</w:t>
            </w:r>
          </w:p>
        </w:tc>
      </w:tr>
      <w:tr w:rsidR="00B224D9" w:rsidRPr="00B224D9" w:rsidTr="00E55367">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eastAsia="ru-RU"/>
              </w:rPr>
              <w:t xml:space="preserve">Підприємство  </w:t>
            </w:r>
            <w:r w:rsidRPr="00B224D9">
              <w:rPr>
                <w:rFonts w:ascii="Times New Roman" w:eastAsia="Times New Roman" w:hAnsi="Times New Roman" w:cs="Times New Roman"/>
                <w:sz w:val="18"/>
                <w:szCs w:val="18"/>
                <w:lang w:val="ru-RU" w:eastAsia="ru-RU"/>
              </w:rPr>
              <w:t xml:space="preserve"> </w:t>
            </w:r>
            <w:r w:rsidRPr="00B224D9">
              <w:rPr>
                <w:rFonts w:ascii="Times New Roman" w:eastAsia="Times New Roman" w:hAnsi="Times New Roman" w:cs="Times New Roman"/>
                <w:sz w:val="18"/>
                <w:szCs w:val="18"/>
                <w:u w:val="single"/>
                <w:lang w:val="ru-RU" w:eastAsia="ru-RU"/>
              </w:rPr>
              <w:t>Приватне акціонерне товариство "Сантіма"</w:t>
            </w:r>
          </w:p>
        </w:tc>
        <w:tc>
          <w:tcPr>
            <w:tcW w:w="1956"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en-US" w:eastAsia="ru-RU"/>
              </w:rPr>
            </w:pPr>
            <w:r w:rsidRPr="00B224D9">
              <w:rPr>
                <w:rFonts w:ascii="Times New Roman" w:eastAsia="Times New Roman" w:hAnsi="Times New Roman" w:cs="Times New Roman"/>
                <w:sz w:val="18"/>
                <w:szCs w:val="18"/>
                <w:lang w:val="en-US" w:eastAsia="ru-RU"/>
              </w:rPr>
              <w:t>00911606</w:t>
            </w:r>
          </w:p>
        </w:tc>
      </w:tr>
      <w:tr w:rsidR="00B224D9" w:rsidRPr="00B224D9" w:rsidTr="00E55367">
        <w:trPr>
          <w:trHeight w:val="199"/>
        </w:trPr>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en-US" w:eastAsia="ru-RU"/>
              </w:rPr>
            </w:pPr>
            <w:r w:rsidRPr="00B224D9">
              <w:rPr>
                <w:rFonts w:ascii="Times New Roman" w:eastAsia="Times New Roman" w:hAnsi="Times New Roman" w:cs="Times New Roman"/>
                <w:sz w:val="18"/>
                <w:szCs w:val="18"/>
                <w:lang w:eastAsia="ru-RU"/>
              </w:rPr>
              <w:t xml:space="preserve">Територія </w:t>
            </w:r>
            <w:r w:rsidRPr="00B224D9">
              <w:rPr>
                <w:rFonts w:ascii="Times New Roman" w:eastAsia="Times New Roman" w:hAnsi="Times New Roman" w:cs="Times New Roman"/>
                <w:sz w:val="18"/>
                <w:szCs w:val="18"/>
                <w:lang w:val="en-US" w:eastAsia="ru-RU"/>
              </w:rPr>
              <w:t xml:space="preserve"> </w:t>
            </w:r>
            <w:r w:rsidRPr="00B224D9">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en-US" w:eastAsia="ru-RU"/>
              </w:rPr>
            </w:pPr>
            <w:r w:rsidRPr="00B224D9">
              <w:rPr>
                <w:rFonts w:ascii="Times New Roman" w:eastAsia="Times New Roman" w:hAnsi="Times New Roman" w:cs="Times New Roman"/>
                <w:sz w:val="18"/>
                <w:szCs w:val="18"/>
                <w:lang w:val="en-US" w:eastAsia="ru-RU"/>
              </w:rPr>
              <w:t>2610400000</w:t>
            </w:r>
          </w:p>
        </w:tc>
      </w:tr>
      <w:tr w:rsidR="00B224D9" w:rsidRPr="00B224D9" w:rsidTr="00E55367">
        <w:trPr>
          <w:trHeight w:val="199"/>
        </w:trPr>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eastAsia="ru-RU"/>
              </w:rPr>
              <w:t>Організаційно-правова форма господарювання</w:t>
            </w:r>
            <w:r w:rsidRPr="00B224D9">
              <w:rPr>
                <w:rFonts w:ascii="Times New Roman" w:eastAsia="Times New Roman" w:hAnsi="Times New Roman" w:cs="Times New Roman"/>
                <w:sz w:val="18"/>
                <w:szCs w:val="18"/>
                <w:lang w:val="ru-RU" w:eastAsia="ru-RU"/>
              </w:rPr>
              <w:t xml:space="preserve">  </w:t>
            </w:r>
            <w:r w:rsidRPr="00B224D9">
              <w:rPr>
                <w:rFonts w:ascii="Times New Roman" w:eastAsia="Times New Roman" w:hAnsi="Times New Roman" w:cs="Times New Roman"/>
                <w:sz w:val="18"/>
                <w:szCs w:val="18"/>
                <w:u w:val="single"/>
                <w:lang w:val="ru-RU" w:eastAsia="ru-RU"/>
              </w:rPr>
              <w:t>Приватне акц</w:t>
            </w:r>
            <w:r w:rsidRPr="00B224D9">
              <w:rPr>
                <w:rFonts w:ascii="Times New Roman" w:eastAsia="Times New Roman" w:hAnsi="Times New Roman" w:cs="Times New Roman"/>
                <w:sz w:val="18"/>
                <w:szCs w:val="18"/>
                <w:u w:val="single"/>
                <w:lang w:val="en-US" w:eastAsia="ru-RU"/>
              </w:rPr>
              <w:t>i</w:t>
            </w:r>
            <w:r w:rsidRPr="00B224D9">
              <w:rPr>
                <w:rFonts w:ascii="Times New Roman" w:eastAsia="Times New Roman" w:hAnsi="Times New Roman" w:cs="Times New Roman"/>
                <w:sz w:val="18"/>
                <w:szCs w:val="18"/>
                <w:u w:val="single"/>
                <w:lang w:val="ru-RU" w:eastAsia="ru-RU"/>
              </w:rPr>
              <w:t>онерне товариство</w:t>
            </w:r>
          </w:p>
        </w:tc>
        <w:tc>
          <w:tcPr>
            <w:tcW w:w="1956"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eastAsia="ru-RU"/>
              </w:rPr>
            </w:pPr>
            <w:r w:rsidRPr="00B224D9">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en-US" w:eastAsia="ru-RU"/>
              </w:rPr>
            </w:pPr>
            <w:r w:rsidRPr="00B224D9">
              <w:rPr>
                <w:rFonts w:ascii="Times New Roman" w:eastAsia="Times New Roman" w:hAnsi="Times New Roman" w:cs="Times New Roman"/>
                <w:sz w:val="18"/>
                <w:szCs w:val="18"/>
                <w:lang w:val="en-US" w:eastAsia="ru-RU"/>
              </w:rPr>
              <w:t>111</w:t>
            </w:r>
          </w:p>
        </w:tc>
      </w:tr>
      <w:tr w:rsidR="00B224D9" w:rsidRPr="00B224D9" w:rsidTr="00E55367">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val="ru-RU" w:eastAsia="ru-RU"/>
              </w:rPr>
              <w:t xml:space="preserve">Вид економічної діяльності  </w:t>
            </w:r>
            <w:r w:rsidRPr="00B224D9">
              <w:rPr>
                <w:rFonts w:ascii="Times New Roman" w:eastAsia="Times New Roman" w:hAnsi="Times New Roman" w:cs="Times New Roman"/>
                <w:sz w:val="18"/>
                <w:szCs w:val="18"/>
                <w:u w:val="single"/>
                <w:lang w:val="ru-RU" w:eastAsia="ru-RU"/>
              </w:rPr>
              <w:t>ДІЯЛЬНІСТЬ ПОСЕРЕДНИКІВ У ТОРГІВЛІ ТОВАРАМИ ШИРОКОГО АСОРТИМЕНТУ</w:t>
            </w:r>
          </w:p>
        </w:tc>
        <w:tc>
          <w:tcPr>
            <w:tcW w:w="1956" w:type="dxa"/>
            <w:tcBorders>
              <w:top w:val="nil"/>
              <w:left w:val="nil"/>
              <w:bottom w:val="nil"/>
              <w:right w:val="single" w:sz="4"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en-US" w:eastAsia="ru-RU"/>
              </w:rPr>
            </w:pPr>
            <w:r w:rsidRPr="00B224D9">
              <w:rPr>
                <w:rFonts w:ascii="Times New Roman" w:eastAsia="Times New Roman" w:hAnsi="Times New Roman" w:cs="Times New Roman"/>
                <w:sz w:val="18"/>
                <w:szCs w:val="18"/>
                <w:lang w:val="en-US" w:eastAsia="ru-RU"/>
              </w:rPr>
              <w:t>46.19</w:t>
            </w:r>
          </w:p>
        </w:tc>
      </w:tr>
      <w:tr w:rsidR="00B224D9" w:rsidRPr="00B224D9" w:rsidTr="00E55367">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val="ru-RU" w:eastAsia="ru-RU"/>
              </w:rPr>
              <w:t>Середн</w:t>
            </w:r>
            <w:r w:rsidRPr="00B224D9">
              <w:rPr>
                <w:rFonts w:ascii="Times New Roman" w:eastAsia="Times New Roman" w:hAnsi="Times New Roman" w:cs="Times New Roman"/>
                <w:sz w:val="18"/>
                <w:szCs w:val="18"/>
                <w:lang w:eastAsia="ru-RU"/>
              </w:rPr>
              <w:t>я кількість працівників</w:t>
            </w:r>
            <w:r w:rsidRPr="00B224D9">
              <w:rPr>
                <w:rFonts w:ascii="Times New Roman" w:eastAsia="Times New Roman" w:hAnsi="Times New Roman" w:cs="Times New Roman"/>
                <w:sz w:val="18"/>
                <w:szCs w:val="18"/>
                <w:lang w:val="ru-RU" w:eastAsia="ru-RU"/>
              </w:rPr>
              <w:t xml:space="preserve">  </w:t>
            </w:r>
            <w:r w:rsidRPr="00B224D9">
              <w:rPr>
                <w:rFonts w:ascii="Times New Roman" w:eastAsia="Times New Roman" w:hAnsi="Times New Roman" w:cs="Times New Roman"/>
                <w:sz w:val="18"/>
                <w:szCs w:val="18"/>
                <w:u w:val="single"/>
                <w:lang w:val="en-US" w:eastAsia="ru-RU"/>
              </w:rPr>
              <w:t>1</w:t>
            </w:r>
          </w:p>
        </w:tc>
        <w:tc>
          <w:tcPr>
            <w:tcW w:w="1956"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en-US" w:eastAsia="ru-RU"/>
              </w:rPr>
            </w:pPr>
          </w:p>
        </w:tc>
      </w:tr>
      <w:tr w:rsidR="00B224D9" w:rsidRPr="00B224D9" w:rsidTr="00E55367">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eastAsia="ru-RU"/>
              </w:rPr>
              <w:t>Одиниця виміру</w:t>
            </w:r>
            <w:r w:rsidRPr="00B224D9">
              <w:rPr>
                <w:rFonts w:ascii="Times New Roman" w:eastAsia="Times New Roman" w:hAnsi="Times New Roman" w:cs="Times New Roman"/>
                <w:noProof/>
                <w:sz w:val="18"/>
                <w:szCs w:val="18"/>
                <w:lang w:val="ru-RU" w:eastAsia="ru-RU"/>
              </w:rPr>
              <w:t xml:space="preserve"> :</w:t>
            </w:r>
            <w:r w:rsidRPr="00B224D9">
              <w:rPr>
                <w:rFonts w:ascii="Times New Roman" w:eastAsia="Times New Roman" w:hAnsi="Times New Roman" w:cs="Times New Roman"/>
                <w:sz w:val="18"/>
                <w:szCs w:val="18"/>
                <w:lang w:eastAsia="ru-RU"/>
              </w:rPr>
              <w:t xml:space="preserve"> </w:t>
            </w:r>
            <w:r w:rsidRPr="00B224D9">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B224D9" w:rsidRPr="00B224D9" w:rsidRDefault="00B224D9" w:rsidP="00B224D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ru-RU" w:eastAsia="ru-RU"/>
              </w:rPr>
            </w:pPr>
          </w:p>
        </w:tc>
      </w:tr>
      <w:tr w:rsidR="00B224D9" w:rsidRPr="00B224D9" w:rsidTr="00E55367">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r w:rsidRPr="00B224D9">
              <w:rPr>
                <w:rFonts w:ascii="Times New Roman" w:eastAsia="Times New Roman" w:hAnsi="Times New Roman" w:cs="Times New Roman"/>
                <w:sz w:val="18"/>
                <w:szCs w:val="18"/>
                <w:lang w:val="ru-RU" w:eastAsia="ru-RU"/>
              </w:rPr>
              <w:t xml:space="preserve">Адреса </w:t>
            </w:r>
            <w:r w:rsidRPr="00B224D9">
              <w:rPr>
                <w:rFonts w:ascii="Times New Roman" w:eastAsia="Times New Roman" w:hAnsi="Times New Roman" w:cs="Times New Roman"/>
                <w:sz w:val="18"/>
                <w:szCs w:val="18"/>
                <w:u w:val="single"/>
                <w:lang w:val="ru-RU" w:eastAsia="ru-RU"/>
              </w:rPr>
              <w:t xml:space="preserve">76300 </w:t>
            </w:r>
            <w:r w:rsidRPr="00B224D9">
              <w:rPr>
                <w:rFonts w:ascii="Times New Roman" w:eastAsia="Times New Roman" w:hAnsi="Times New Roman" w:cs="Times New Roman"/>
                <w:sz w:val="18"/>
                <w:szCs w:val="18"/>
                <w:u w:val="single"/>
                <w:lang w:val="en-US" w:eastAsia="ru-RU"/>
              </w:rPr>
              <w:t>I</w:t>
            </w:r>
            <w:r w:rsidRPr="00B224D9">
              <w:rPr>
                <w:rFonts w:ascii="Times New Roman" w:eastAsia="Times New Roman" w:hAnsi="Times New Roman" w:cs="Times New Roman"/>
                <w:sz w:val="18"/>
                <w:szCs w:val="18"/>
                <w:u w:val="single"/>
                <w:lang w:val="ru-RU" w:eastAsia="ru-RU"/>
              </w:rPr>
              <w:t>вано-Франк</w:t>
            </w:r>
            <w:r w:rsidRPr="00B224D9">
              <w:rPr>
                <w:rFonts w:ascii="Times New Roman" w:eastAsia="Times New Roman" w:hAnsi="Times New Roman" w:cs="Times New Roman"/>
                <w:sz w:val="18"/>
                <w:szCs w:val="18"/>
                <w:u w:val="single"/>
                <w:lang w:val="en-US" w:eastAsia="ru-RU"/>
              </w:rPr>
              <w:t>i</w:t>
            </w:r>
            <w:r w:rsidRPr="00B224D9">
              <w:rPr>
                <w:rFonts w:ascii="Times New Roman" w:eastAsia="Times New Roman" w:hAnsi="Times New Roman" w:cs="Times New Roman"/>
                <w:sz w:val="18"/>
                <w:szCs w:val="18"/>
                <w:u w:val="single"/>
                <w:lang w:val="ru-RU" w:eastAsia="ru-RU"/>
              </w:rPr>
              <w:t>вська область м.Калуш Б.Хмельницького, 80 (03472) 230-31</w:t>
            </w:r>
          </w:p>
          <w:p w:rsidR="00B224D9" w:rsidRPr="00B224D9" w:rsidRDefault="00B224D9" w:rsidP="00B224D9">
            <w:pPr>
              <w:widowControl w:val="0"/>
              <w:spacing w:after="0" w:line="240" w:lineRule="auto"/>
              <w:rPr>
                <w:rFonts w:ascii="Times New Roman" w:eastAsia="Times New Roman" w:hAnsi="Times New Roman" w:cs="Times New Roman"/>
                <w:sz w:val="18"/>
                <w:szCs w:val="18"/>
                <w:lang w:eastAsia="ru-RU"/>
              </w:rPr>
            </w:pPr>
          </w:p>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B224D9" w:rsidRPr="00B224D9" w:rsidRDefault="00B224D9" w:rsidP="00B224D9">
            <w:pPr>
              <w:widowControl w:val="0"/>
              <w:spacing w:after="0" w:line="240" w:lineRule="auto"/>
              <w:jc w:val="center"/>
              <w:rPr>
                <w:rFonts w:ascii="Times New Roman" w:eastAsia="Times New Roman" w:hAnsi="Times New Roman" w:cs="Times New Roman"/>
                <w:sz w:val="18"/>
                <w:szCs w:val="18"/>
                <w:lang w:val="ru-RU" w:eastAsia="ru-RU"/>
              </w:rPr>
            </w:pPr>
          </w:p>
        </w:tc>
      </w:tr>
      <w:tr w:rsidR="00B224D9" w:rsidRPr="00B224D9" w:rsidTr="00E55367">
        <w:trPr>
          <w:gridAfter w:val="4"/>
          <w:wAfter w:w="3983" w:type="dxa"/>
        </w:trPr>
        <w:tc>
          <w:tcPr>
            <w:tcW w:w="6082" w:type="dxa"/>
          </w:tcPr>
          <w:p w:rsidR="00B224D9" w:rsidRPr="00B224D9" w:rsidRDefault="00B224D9" w:rsidP="00B224D9">
            <w:pPr>
              <w:widowControl w:val="0"/>
              <w:spacing w:after="0" w:line="240" w:lineRule="auto"/>
              <w:rPr>
                <w:rFonts w:ascii="Times New Roman" w:eastAsia="Times New Roman" w:hAnsi="Times New Roman" w:cs="Times New Roman"/>
                <w:sz w:val="18"/>
                <w:szCs w:val="18"/>
                <w:lang w:val="ru-RU" w:eastAsia="ru-RU"/>
              </w:rPr>
            </w:pPr>
          </w:p>
        </w:tc>
      </w:tr>
    </w:tbl>
    <w:p w:rsidR="00B224D9" w:rsidRPr="00B224D9" w:rsidRDefault="00B224D9" w:rsidP="00B224D9">
      <w:pPr>
        <w:widowControl w:val="0"/>
        <w:spacing w:after="0" w:line="240" w:lineRule="auto"/>
        <w:ind w:firstLine="567"/>
        <w:jc w:val="right"/>
        <w:rPr>
          <w:rFonts w:ascii="Times New Roman" w:eastAsia="Times New Roman" w:hAnsi="Times New Roman" w:cs="Times New Roman"/>
          <w:b/>
          <w:lang w:val="ru-RU" w:eastAsia="ru-RU"/>
        </w:rPr>
      </w:pPr>
    </w:p>
    <w:p w:rsidR="00B224D9" w:rsidRPr="00B224D9" w:rsidRDefault="00B224D9" w:rsidP="00B224D9">
      <w:pPr>
        <w:widowControl w:val="0"/>
        <w:numPr>
          <w:ilvl w:val="0"/>
          <w:numId w:val="1"/>
        </w:numPr>
        <w:spacing w:after="0" w:line="240" w:lineRule="auto"/>
        <w:jc w:val="center"/>
        <w:rPr>
          <w:rFonts w:ascii="Times New Roman" w:eastAsia="Times New Roman" w:hAnsi="Times New Roman" w:cs="Times New Roman"/>
          <w:b/>
          <w:bCs/>
          <w:lang w:eastAsia="ru-RU"/>
        </w:rPr>
      </w:pPr>
      <w:r w:rsidRPr="00B224D9">
        <w:rPr>
          <w:rFonts w:ascii="Times New Roman" w:eastAsia="Times New Roman" w:hAnsi="Times New Roman" w:cs="Times New Roman"/>
          <w:b/>
          <w:bCs/>
          <w:color w:val="000000"/>
          <w:lang w:val="ru-RU" w:eastAsia="ru-RU"/>
        </w:rPr>
        <w:t>Баланс на</w:t>
      </w:r>
      <w:r w:rsidRPr="00B224D9">
        <w:rPr>
          <w:rFonts w:ascii="Times New Roman" w:eastAsia="Times New Roman" w:hAnsi="Times New Roman" w:cs="Times New Roman"/>
          <w:b/>
          <w:bCs/>
          <w:color w:val="000000"/>
          <w:lang w:val="en-US" w:eastAsia="ru-RU"/>
        </w:rPr>
        <w:t xml:space="preserve"> "31" грудня 2020 р.</w:t>
      </w:r>
      <w:r w:rsidRPr="00B224D9">
        <w:rPr>
          <w:rFonts w:ascii="Times New Roman" w:eastAsia="Times New Roman" w:hAnsi="Times New Roman" w:cs="Times New Roman"/>
          <w:b/>
          <w:bCs/>
          <w:color w:val="000000"/>
          <w:lang w:val="ru-RU" w:eastAsia="ru-RU"/>
        </w:rPr>
        <w:t xml:space="preserve"> </w:t>
      </w:r>
    </w:p>
    <w:p w:rsidR="00B224D9" w:rsidRPr="00B224D9" w:rsidRDefault="00B224D9" w:rsidP="00B224D9">
      <w:pPr>
        <w:widowControl w:val="0"/>
        <w:spacing w:after="0" w:line="240" w:lineRule="auto"/>
        <w:ind w:left="360"/>
        <w:jc w:val="center"/>
        <w:rPr>
          <w:rFonts w:ascii="Times New Roman" w:eastAsia="Times New Roman" w:hAnsi="Times New Roman" w:cs="Times New Roman"/>
          <w:b/>
          <w:bCs/>
          <w:lang w:eastAsia="ru-RU"/>
        </w:rPr>
      </w:pPr>
      <w:r w:rsidRPr="00B224D9">
        <w:rPr>
          <w:rFonts w:ascii="Times New Roman" w:eastAsia="Times New Roman" w:hAnsi="Times New Roman" w:cs="Times New Roman"/>
          <w:b/>
          <w:bCs/>
          <w:color w:val="000000"/>
          <w:lang w:val="ru-RU" w:eastAsia="ru-RU"/>
        </w:rPr>
        <w:t xml:space="preserve">Форма </w:t>
      </w:r>
      <w:r w:rsidRPr="00B224D9">
        <w:rPr>
          <w:rFonts w:ascii="Times New Roman" w:eastAsia="Times New Roman" w:hAnsi="Times New Roman" w:cs="Times New Roman"/>
          <w:b/>
          <w:bCs/>
          <w:color w:val="000000"/>
          <w:lang w:eastAsia="ru-RU"/>
        </w:rPr>
        <w:t>№</w:t>
      </w:r>
      <w:r w:rsidRPr="00B224D9">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B224D9" w:rsidRPr="00B224D9" w:rsidTr="00E55367">
        <w:tc>
          <w:tcPr>
            <w:tcW w:w="1559" w:type="dxa"/>
            <w:vAlign w:val="center"/>
          </w:tcPr>
          <w:p w:rsidR="00B224D9" w:rsidRPr="00B224D9" w:rsidRDefault="00B224D9" w:rsidP="00B224D9">
            <w:pPr>
              <w:widowControl w:val="0"/>
              <w:spacing w:after="0" w:line="240" w:lineRule="auto"/>
              <w:rPr>
                <w:rFonts w:ascii="Times New Roman" w:eastAsia="Times New Roman" w:hAnsi="Times New Roman" w:cs="Times New Roman"/>
                <w:lang w:val="ru-RU" w:eastAsia="ru-RU"/>
              </w:rPr>
            </w:pPr>
            <w:r w:rsidRPr="00B224D9">
              <w:rPr>
                <w:rFonts w:ascii="Times New Roman" w:eastAsia="Times New Roman" w:hAnsi="Times New Roman" w:cs="Times New Roman"/>
                <w:lang w:val="ru-RU" w:eastAsia="ru-RU"/>
              </w:rPr>
              <w:t>Код за ДКУД</w:t>
            </w:r>
          </w:p>
        </w:tc>
        <w:tc>
          <w:tcPr>
            <w:tcW w:w="1134" w:type="dxa"/>
            <w:vAlign w:val="center"/>
          </w:tcPr>
          <w:p w:rsidR="00B224D9" w:rsidRPr="00B224D9" w:rsidRDefault="00B224D9" w:rsidP="00B224D9">
            <w:pPr>
              <w:keepNext/>
              <w:keepLines/>
              <w:widowControl w:val="0"/>
              <w:suppressAutoHyphens/>
              <w:spacing w:after="0" w:line="240" w:lineRule="auto"/>
              <w:rPr>
                <w:rFonts w:ascii="Times New Roman" w:eastAsia="Times New Roman" w:hAnsi="Times New Roman" w:cs="Times New Roman"/>
                <w:lang w:val="ru-RU" w:eastAsia="ru-RU"/>
              </w:rPr>
            </w:pPr>
            <w:r w:rsidRPr="00B224D9">
              <w:rPr>
                <w:rFonts w:ascii="Times New Roman" w:eastAsia="Times New Roman" w:hAnsi="Times New Roman" w:cs="Times New Roman"/>
                <w:lang w:val="ru-RU" w:eastAsia="ru-RU"/>
              </w:rPr>
              <w:t>1801006</w:t>
            </w:r>
          </w:p>
        </w:tc>
      </w:tr>
    </w:tbl>
    <w:p w:rsidR="00B224D9" w:rsidRPr="00B224D9" w:rsidRDefault="00B224D9" w:rsidP="00B224D9">
      <w:pPr>
        <w:widowControl w:val="0"/>
        <w:spacing w:after="0" w:line="240" w:lineRule="auto"/>
        <w:ind w:left="360"/>
        <w:jc w:val="center"/>
        <w:rPr>
          <w:rFonts w:ascii="Times New Roman" w:eastAsia="Times New Roman" w:hAnsi="Times New Roman" w:cs="Times New Roman"/>
          <w:b/>
          <w:bCs/>
          <w:lang w:eastAsia="ru-RU"/>
        </w:rPr>
      </w:pPr>
      <w:r w:rsidRPr="00B224D9">
        <w:rPr>
          <w:rFonts w:ascii="Times New Roman" w:eastAsia="Times New Roman" w:hAnsi="Times New Roman" w:cs="Times New Roman"/>
          <w:b/>
          <w:bCs/>
          <w:lang w:eastAsia="ru-RU"/>
        </w:rPr>
        <w:t xml:space="preserve">  </w:t>
      </w:r>
    </w:p>
    <w:p w:rsidR="00B224D9" w:rsidRPr="00B224D9" w:rsidRDefault="00B224D9" w:rsidP="00B224D9">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224D9" w:rsidRPr="00B224D9" w:rsidTr="00E55367">
        <w:tc>
          <w:tcPr>
            <w:tcW w:w="5107"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keepNext/>
              <w:spacing w:after="0" w:line="240" w:lineRule="auto"/>
              <w:jc w:val="center"/>
              <w:outlineLvl w:val="0"/>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val="ru-RU" w:eastAsia="ru-RU"/>
              </w:rPr>
              <w:t xml:space="preserve">На початок звітного </w:t>
            </w:r>
            <w:r w:rsidRPr="00B224D9">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На кінець звітного періоду</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shd w:val="clear" w:color="auto" w:fill="E6E6E6"/>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4</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keepNext/>
              <w:widowControl w:val="0"/>
              <w:spacing w:after="0" w:line="240" w:lineRule="auto"/>
              <w:outlineLvl w:val="1"/>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en-US" w:eastAsia="ru-RU"/>
              </w:rPr>
              <w:t xml:space="preserve">               </w:t>
            </w:r>
            <w:r w:rsidRPr="00B224D9">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ind w:firstLine="567"/>
              <w:rPr>
                <w:rFonts w:ascii="Times New Roman" w:eastAsia="Times New Roman" w:hAnsi="Times New Roman" w:cs="Times New Roman"/>
                <w:sz w:val="20"/>
                <w:szCs w:val="20"/>
                <w:lang w:val="ru-RU" w:eastAsia="ru-RU"/>
              </w:rPr>
            </w:pP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Cs/>
                <w:sz w:val="20"/>
                <w:szCs w:val="20"/>
                <w:lang w:val="ru-RU" w:eastAsia="ru-RU"/>
              </w:rPr>
            </w:pPr>
            <w:r w:rsidRPr="00B224D9">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89.2</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89.2</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ind w:firstLine="527"/>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358.5</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358.5</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ind w:firstLine="527"/>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( 269.3 )</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( 269.3 )</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89.2</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89.2</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en-US" w:eastAsia="ru-RU"/>
              </w:rPr>
              <w:t xml:space="preserve">              </w:t>
            </w:r>
            <w:r w:rsidRPr="00B224D9">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9.5</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31.1</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у</w:t>
            </w:r>
            <w:r w:rsidRPr="00B224D9">
              <w:rPr>
                <w:rFonts w:ascii="Times New Roman" w:eastAsia="Times New Roman" w:hAnsi="Times New Roman" w:cs="Times New Roman"/>
                <w:sz w:val="20"/>
                <w:szCs w:val="20"/>
                <w:lang w:val="ru-RU" w:eastAsia="ru-RU"/>
              </w:rPr>
              <w:t xml:space="preserve"> тому числі</w:t>
            </w:r>
            <w:r w:rsidRPr="00B224D9">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56.5</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48.5</w:t>
            </w:r>
          </w:p>
        </w:tc>
      </w:tr>
      <w:tr w:rsidR="00B224D9" w:rsidRPr="00B224D9" w:rsidTr="00E55367">
        <w:trPr>
          <w:cantSplit/>
        </w:trPr>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rPr>
          <w:cantSplit/>
        </w:trPr>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rPr>
          <w:cantSplit/>
        </w:trPr>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2.3</w:t>
            </w:r>
          </w:p>
        </w:tc>
      </w:tr>
      <w:tr w:rsidR="00B224D9" w:rsidRPr="00B224D9" w:rsidTr="00E55367">
        <w:trPr>
          <w:cantSplit/>
        </w:trPr>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32.2</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1.5</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ind w:hanging="40"/>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98.2</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83.4</w:t>
            </w:r>
          </w:p>
        </w:tc>
      </w:tr>
      <w:tr w:rsidR="00B224D9" w:rsidRPr="00B224D9" w:rsidTr="00E55367">
        <w:trPr>
          <w:trHeight w:val="59"/>
        </w:trPr>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color w:val="000000"/>
                <w:sz w:val="20"/>
                <w:szCs w:val="20"/>
                <w:lang w:val="en-US" w:eastAsia="ru-RU"/>
              </w:rPr>
              <w:t>I</w:t>
            </w:r>
            <w:r w:rsidRPr="00B224D9">
              <w:rPr>
                <w:rFonts w:ascii="Times New Roman" w:eastAsia="Times New Roman" w:hAnsi="Times New Roman" w:cs="Times New Roman"/>
                <w:b/>
                <w:bCs/>
                <w:color w:val="000000"/>
                <w:sz w:val="20"/>
                <w:szCs w:val="20"/>
                <w:lang w:eastAsia="ru-RU"/>
              </w:rPr>
              <w:t>ІІ</w:t>
            </w:r>
            <w:r w:rsidRPr="00B224D9">
              <w:rPr>
                <w:rFonts w:ascii="Times New Roman" w:eastAsia="Times New Roman" w:hAnsi="Times New Roman" w:cs="Times New Roman"/>
                <w:b/>
                <w:bCs/>
                <w:color w:val="000000"/>
                <w:sz w:val="20"/>
                <w:szCs w:val="20"/>
                <w:lang w:val="ru-RU" w:eastAsia="ru-RU"/>
              </w:rPr>
              <w:t xml:space="preserve">. </w:t>
            </w:r>
            <w:r w:rsidRPr="00B224D9">
              <w:rPr>
                <w:rFonts w:ascii="Times New Roman" w:eastAsia="Times New Roman" w:hAnsi="Times New Roman" w:cs="Times New Roman"/>
                <w:b/>
                <w:bCs/>
                <w:color w:val="000000"/>
                <w:sz w:val="20"/>
                <w:szCs w:val="20"/>
                <w:lang w:eastAsia="ru-RU"/>
              </w:rPr>
              <w:t>Необоротні</w:t>
            </w:r>
            <w:r w:rsidRPr="00B224D9">
              <w:rPr>
                <w:rFonts w:ascii="Times New Roman" w:eastAsia="Times New Roman" w:hAnsi="Times New Roman" w:cs="Times New Roman"/>
                <w:b/>
                <w:bCs/>
                <w:color w:val="000000"/>
                <w:sz w:val="20"/>
                <w:szCs w:val="20"/>
                <w:lang w:val="ru-RU" w:eastAsia="ru-RU"/>
              </w:rPr>
              <w:t xml:space="preserve"> </w:t>
            </w:r>
            <w:r w:rsidRPr="00B224D9">
              <w:rPr>
                <w:rFonts w:ascii="Times New Roman" w:eastAsia="Times New Roman" w:hAnsi="Times New Roman" w:cs="Times New Roman"/>
                <w:b/>
                <w:bCs/>
                <w:color w:val="000000"/>
                <w:sz w:val="20"/>
                <w:szCs w:val="20"/>
                <w:lang w:eastAsia="ru-RU"/>
              </w:rPr>
              <w:t>активи, утримані для продажу,</w:t>
            </w:r>
            <w:r w:rsidRPr="00B224D9">
              <w:rPr>
                <w:rFonts w:ascii="Times New Roman" w:eastAsia="Times New Roman" w:hAnsi="Times New Roman" w:cs="Times New Roman"/>
                <w:b/>
                <w:bCs/>
                <w:color w:val="000000"/>
                <w:sz w:val="20"/>
                <w:szCs w:val="20"/>
                <w:lang w:val="ru-RU" w:eastAsia="ru-RU"/>
              </w:rPr>
              <w:t xml:space="preserve"> та </w:t>
            </w:r>
            <w:r w:rsidRPr="00B224D9">
              <w:rPr>
                <w:rFonts w:ascii="Times New Roman" w:eastAsia="Times New Roman" w:hAnsi="Times New Roman" w:cs="Times New Roman"/>
                <w:b/>
                <w:bCs/>
                <w:color w:val="000000"/>
                <w:sz w:val="20"/>
                <w:szCs w:val="20"/>
                <w:lang w:eastAsia="ru-RU"/>
              </w:rPr>
              <w:t>групи</w:t>
            </w:r>
            <w:r w:rsidRPr="00B224D9">
              <w:rPr>
                <w:rFonts w:ascii="Times New Roman" w:eastAsia="Times New Roman" w:hAnsi="Times New Roman" w:cs="Times New Roman"/>
                <w:b/>
                <w:bCs/>
                <w:color w:val="000000"/>
                <w:sz w:val="20"/>
                <w:szCs w:val="20"/>
                <w:lang w:val="ru-RU" w:eastAsia="ru-RU"/>
              </w:rPr>
              <w:t xml:space="preserve"> </w:t>
            </w:r>
            <w:r w:rsidRPr="00B224D9">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187.4</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172.6</w:t>
            </w:r>
          </w:p>
        </w:tc>
      </w:tr>
    </w:tbl>
    <w:p w:rsidR="00B224D9" w:rsidRPr="00B224D9" w:rsidRDefault="00B224D9" w:rsidP="00B224D9">
      <w:pPr>
        <w:widowControl w:val="0"/>
        <w:spacing w:after="0" w:line="240" w:lineRule="auto"/>
        <w:ind w:firstLine="567"/>
        <w:rPr>
          <w:rFonts w:ascii="Times New Roman" w:eastAsia="Times New Roman" w:hAnsi="Times New Roman" w:cs="Times New Roman"/>
          <w:sz w:val="10"/>
          <w:szCs w:val="10"/>
          <w:lang w:val="ru-RU" w:eastAsia="ru-RU"/>
        </w:rPr>
      </w:pPr>
    </w:p>
    <w:p w:rsidR="00B224D9" w:rsidRPr="00B224D9" w:rsidRDefault="00B224D9" w:rsidP="00B224D9">
      <w:pPr>
        <w:widowControl w:val="0"/>
        <w:spacing w:after="0" w:line="240" w:lineRule="auto"/>
        <w:ind w:firstLine="567"/>
        <w:rPr>
          <w:rFonts w:ascii="Times New Roman" w:eastAsia="Times New Roman" w:hAnsi="Times New Roman" w:cs="Times New Roman"/>
          <w:sz w:val="10"/>
          <w:szCs w:val="10"/>
          <w:lang w:val="ru-RU" w:eastAsia="ru-RU"/>
        </w:rPr>
      </w:pPr>
    </w:p>
    <w:p w:rsidR="00B224D9" w:rsidRPr="00B224D9" w:rsidRDefault="00B224D9" w:rsidP="00B224D9">
      <w:pPr>
        <w:widowControl w:val="0"/>
        <w:spacing w:after="0" w:line="240" w:lineRule="auto"/>
        <w:ind w:firstLine="567"/>
        <w:rPr>
          <w:rFonts w:ascii="Times New Roman" w:eastAsia="Times New Roman" w:hAnsi="Times New Roman" w:cs="Times New Roman"/>
          <w:sz w:val="10"/>
          <w:szCs w:val="10"/>
          <w:lang w:eastAsia="ru-RU"/>
        </w:rPr>
      </w:pPr>
      <w:r w:rsidRPr="00B224D9">
        <w:rPr>
          <w:rFonts w:ascii="Times New Roman" w:eastAsia="Times New Roman" w:hAnsi="Times New Roman" w:cs="Times New Roman"/>
          <w:sz w:val="10"/>
          <w:szCs w:val="10"/>
          <w:lang w:eastAsia="ru-RU"/>
        </w:rPr>
        <w:br w:type="page"/>
      </w:r>
    </w:p>
    <w:p w:rsidR="00B224D9" w:rsidRPr="00B224D9" w:rsidRDefault="00B224D9" w:rsidP="00B224D9">
      <w:pPr>
        <w:widowControl w:val="0"/>
        <w:spacing w:after="0" w:line="240" w:lineRule="auto"/>
        <w:ind w:firstLine="567"/>
        <w:rPr>
          <w:rFonts w:ascii="Times New Roman" w:eastAsia="Times New Roman" w:hAnsi="Times New Roman" w:cs="Times New Roman"/>
          <w:sz w:val="10"/>
          <w:szCs w:val="10"/>
          <w:lang w:eastAsia="ru-RU"/>
        </w:rPr>
      </w:pPr>
    </w:p>
    <w:p w:rsidR="00B224D9" w:rsidRPr="00B224D9" w:rsidRDefault="00B224D9" w:rsidP="00B224D9">
      <w:pPr>
        <w:widowControl w:val="0"/>
        <w:spacing w:after="0" w:line="240" w:lineRule="auto"/>
        <w:ind w:firstLine="567"/>
        <w:rPr>
          <w:rFonts w:ascii="Times New Roman" w:eastAsia="Times New Roman" w:hAnsi="Times New Roman" w:cs="Times New Roman"/>
          <w:sz w:val="10"/>
          <w:szCs w:val="10"/>
          <w:lang w:eastAsia="ru-RU"/>
        </w:rPr>
      </w:pPr>
    </w:p>
    <w:p w:rsidR="00B224D9" w:rsidRPr="00B224D9" w:rsidRDefault="00B224D9" w:rsidP="00B224D9">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224D9" w:rsidRPr="00B224D9" w:rsidTr="00E55367">
        <w:tc>
          <w:tcPr>
            <w:tcW w:w="5107"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На кінець звітного періоду</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shd w:val="clear" w:color="auto" w:fill="E6E6E6"/>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4</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ru-RU" w:eastAsia="ru-RU"/>
              </w:rPr>
            </w:pP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 xml:space="preserve">Зареєстрований (пайовий) </w:t>
            </w:r>
            <w:r w:rsidRPr="00B224D9">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56.5</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56.5</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259.1</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259.1</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17.3</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17.3</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( 237.8 )</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( 235.6 )</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    --    )</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95.1</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97.3</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val="ru-RU" w:eastAsia="ru-RU"/>
              </w:rPr>
              <w:t>II. Довгострокові зобов'язання</w:t>
            </w:r>
            <w:r w:rsidRPr="00B224D9">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ru-RU" w:eastAsia="ru-RU"/>
              </w:rPr>
            </w:pP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ru-RU" w:eastAsia="ru-RU"/>
              </w:rPr>
              <w:t xml:space="preserve">Поточна </w:t>
            </w:r>
            <w:r w:rsidRPr="00B224D9">
              <w:rPr>
                <w:rFonts w:ascii="Times New Roman" w:eastAsia="Times New Roman" w:hAnsi="Times New Roman" w:cs="Times New Roman"/>
                <w:sz w:val="20"/>
                <w:szCs w:val="20"/>
                <w:lang w:eastAsia="ru-RU"/>
              </w:rPr>
              <w:t xml:space="preserve">кредиторська </w:t>
            </w:r>
            <w:r w:rsidRPr="00B224D9">
              <w:rPr>
                <w:rFonts w:ascii="Times New Roman" w:eastAsia="Times New Roman" w:hAnsi="Times New Roman" w:cs="Times New Roman"/>
                <w:sz w:val="20"/>
                <w:szCs w:val="20"/>
                <w:lang w:val="ru-RU" w:eastAsia="ru-RU"/>
              </w:rPr>
              <w:t>заборгованість за</w:t>
            </w:r>
            <w:r w:rsidRPr="00B224D9">
              <w:rPr>
                <w:rFonts w:ascii="Times New Roman" w:eastAsia="Times New Roman" w:hAnsi="Times New Roman" w:cs="Times New Roman"/>
                <w:sz w:val="20"/>
                <w:szCs w:val="20"/>
                <w:lang w:eastAsia="ru-RU"/>
              </w:rPr>
              <w:t xml:space="preserve"> :</w:t>
            </w:r>
          </w:p>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 xml:space="preserve">      </w:t>
            </w:r>
            <w:r w:rsidRPr="00B224D9">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 xml:space="preserve">      </w:t>
            </w:r>
            <w:r w:rsidRPr="00B224D9">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58.3</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49.3</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6.3</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6.8</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0.4</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0.5</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ind w:hanging="40"/>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 xml:space="preserve">       розрахунками </w:t>
            </w:r>
            <w:r w:rsidRPr="00B224D9">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0.8</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0.6</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 xml:space="preserve">      розрахунками </w:t>
            </w:r>
            <w:r w:rsidRPr="00B224D9">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9.3</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9.1</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ind w:hanging="40"/>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17.6</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9.5</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val="ru-RU" w:eastAsia="ru-RU"/>
              </w:rPr>
              <w:t>Усього за розділом I</w:t>
            </w:r>
            <w:r w:rsidRPr="00B224D9">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92.3</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75.3</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eastAsia="ru-RU"/>
              </w:rPr>
              <w:t>І</w:t>
            </w:r>
            <w:r w:rsidRPr="00B224D9">
              <w:rPr>
                <w:rFonts w:ascii="Times New Roman" w:eastAsia="Times New Roman" w:hAnsi="Times New Roman" w:cs="Times New Roman"/>
                <w:b/>
                <w:bCs/>
                <w:sz w:val="20"/>
                <w:szCs w:val="20"/>
                <w:lang w:val="ru-RU" w:eastAsia="ru-RU"/>
              </w:rPr>
              <w:t xml:space="preserve">V. </w:t>
            </w:r>
            <w:r w:rsidRPr="00B224D9">
              <w:rPr>
                <w:rFonts w:ascii="Times New Roman" w:eastAsia="Times New Roman" w:hAnsi="Times New Roman" w:cs="Times New Roman"/>
                <w:b/>
                <w:bCs/>
                <w:sz w:val="20"/>
                <w:szCs w:val="20"/>
                <w:lang w:eastAsia="ru-RU"/>
              </w:rPr>
              <w:t>Зобов’</w:t>
            </w:r>
            <w:r w:rsidRPr="00B224D9">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w:t>
            </w:r>
          </w:p>
        </w:tc>
      </w:tr>
      <w:tr w:rsidR="00B224D9" w:rsidRPr="00B224D9" w:rsidTr="00E55367">
        <w:tc>
          <w:tcPr>
            <w:tcW w:w="5107"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B224D9">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eastAsia="ru-RU"/>
              </w:rPr>
              <w:t>187.4</w:t>
            </w:r>
          </w:p>
        </w:tc>
        <w:tc>
          <w:tcPr>
            <w:tcW w:w="1986" w:type="dxa"/>
            <w:tcBorders>
              <w:top w:val="single" w:sz="6" w:space="0" w:color="auto"/>
              <w:left w:val="single" w:sz="6" w:space="0" w:color="auto"/>
              <w:bottom w:val="single" w:sz="6" w:space="0" w:color="auto"/>
              <w:right w:val="single" w:sz="6" w:space="0" w:color="auto"/>
            </w:tcBorders>
            <w:vAlign w:val="center"/>
          </w:tcPr>
          <w:p w:rsidR="00B224D9" w:rsidRPr="00B224D9" w:rsidRDefault="00B224D9" w:rsidP="00B224D9">
            <w:pPr>
              <w:widowControl w:val="0"/>
              <w:spacing w:after="0" w:line="240" w:lineRule="auto"/>
              <w:ind w:firstLine="567"/>
              <w:jc w:val="center"/>
              <w:rPr>
                <w:rFonts w:ascii="Times New Roman" w:eastAsia="Times New Roman" w:hAnsi="Times New Roman" w:cs="Times New Roman"/>
                <w:sz w:val="20"/>
                <w:szCs w:val="20"/>
                <w:lang w:val="ru-RU" w:eastAsia="ru-RU"/>
              </w:rPr>
            </w:pPr>
            <w:r w:rsidRPr="00B224D9">
              <w:rPr>
                <w:rFonts w:ascii="Times New Roman" w:eastAsia="Times New Roman" w:hAnsi="Times New Roman" w:cs="Times New Roman"/>
                <w:sz w:val="20"/>
                <w:szCs w:val="20"/>
                <w:lang w:eastAsia="ru-RU"/>
              </w:rPr>
              <w:t>172.6</w:t>
            </w:r>
          </w:p>
        </w:tc>
      </w:tr>
    </w:tbl>
    <w:p w:rsidR="00B224D9" w:rsidRPr="00B224D9" w:rsidRDefault="00B224D9" w:rsidP="00B224D9">
      <w:pPr>
        <w:widowControl w:val="0"/>
        <w:spacing w:after="0" w:line="240" w:lineRule="auto"/>
        <w:ind w:firstLine="567"/>
        <w:jc w:val="right"/>
        <w:rPr>
          <w:rFonts w:ascii="Times New Roman" w:eastAsia="Times New Roman" w:hAnsi="Times New Roman" w:cs="Times New Roman"/>
          <w:b/>
          <w:lang w:eastAsia="ru-RU"/>
        </w:rPr>
      </w:pPr>
    </w:p>
    <w:p w:rsidR="00B224D9" w:rsidRPr="00B224D9" w:rsidRDefault="00B224D9" w:rsidP="00B224D9">
      <w:pPr>
        <w:widowControl w:val="0"/>
        <w:spacing w:after="0" w:line="240" w:lineRule="auto"/>
        <w:jc w:val="both"/>
        <w:rPr>
          <w:rFonts w:ascii="Times New Roman" w:eastAsia="Times New Roman" w:hAnsi="Times New Roman" w:cs="Times New Roman"/>
          <w:sz w:val="20"/>
          <w:szCs w:val="20"/>
          <w:lang w:val="en-US" w:eastAsia="ru-RU"/>
        </w:rPr>
      </w:pPr>
    </w:p>
    <w:p w:rsidR="00B224D9" w:rsidRPr="00B224D9" w:rsidRDefault="00B224D9" w:rsidP="00B224D9">
      <w:pPr>
        <w:widowControl w:val="0"/>
        <w:spacing w:after="0" w:line="240" w:lineRule="auto"/>
        <w:jc w:val="both"/>
        <w:rPr>
          <w:rFonts w:ascii="Courier New" w:eastAsia="Times New Roman" w:hAnsi="Courier New" w:cs="Courier New"/>
          <w:color w:val="000000"/>
          <w:sz w:val="20"/>
          <w:szCs w:val="20"/>
          <w:lang w:val="en-US" w:eastAsia="ru-RU"/>
        </w:rPr>
      </w:pPr>
      <w:r w:rsidRPr="00B224D9">
        <w:rPr>
          <w:rFonts w:ascii="Courier New" w:eastAsia="Times New Roman" w:hAnsi="Courier New" w:cs="Courier New"/>
          <w:color w:val="000000"/>
          <w:sz w:val="20"/>
          <w:szCs w:val="20"/>
          <w:lang w:eastAsia="ru-RU"/>
        </w:rPr>
        <w:t>д/н</w:t>
      </w:r>
    </w:p>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224D9" w:rsidRDefault="00B224D9">
      <w:pPr>
        <w:sectPr w:rsidR="00B224D9" w:rsidSect="00B224D9">
          <w:pgSz w:w="11906" w:h="16838"/>
          <w:pgMar w:top="363" w:right="567" w:bottom="363" w:left="1417" w:header="708" w:footer="708" w:gutter="0"/>
          <w:cols w:space="708"/>
          <w:docGrid w:linePitch="360"/>
        </w:sectPr>
      </w:pPr>
    </w:p>
    <w:p w:rsidR="00B224D9" w:rsidRPr="00B224D9" w:rsidRDefault="00B224D9" w:rsidP="00B224D9">
      <w:pPr>
        <w:widowControl w:val="0"/>
        <w:spacing w:after="0" w:line="240" w:lineRule="auto"/>
        <w:jc w:val="center"/>
        <w:rPr>
          <w:rFonts w:ascii="Times New Roman" w:eastAsia="Times New Roman" w:hAnsi="Times New Roman" w:cs="Times New Roman"/>
          <w:b/>
          <w:bCs/>
          <w:lang w:val="ru-RU" w:eastAsia="ru-RU"/>
        </w:rPr>
      </w:pPr>
      <w:r w:rsidRPr="00B224D9">
        <w:rPr>
          <w:rFonts w:ascii="Times New Roman" w:eastAsia="Times New Roman" w:hAnsi="Times New Roman" w:cs="Times New Roman"/>
          <w:b/>
          <w:bCs/>
          <w:lang w:val="ru-RU" w:eastAsia="ru-RU"/>
        </w:rPr>
        <w:lastRenderedPageBreak/>
        <w:t xml:space="preserve">2. ЗВІТ ПРО ФІНАНСОВІ РЕЗУЛЬТАТИ </w:t>
      </w:r>
    </w:p>
    <w:p w:rsidR="00B224D9" w:rsidRPr="00B224D9" w:rsidRDefault="00B224D9" w:rsidP="00B224D9">
      <w:pPr>
        <w:widowControl w:val="0"/>
        <w:spacing w:after="0" w:line="240" w:lineRule="auto"/>
        <w:jc w:val="center"/>
        <w:rPr>
          <w:rFonts w:ascii="Times New Roman" w:eastAsia="Times New Roman" w:hAnsi="Times New Roman" w:cs="Times New Roman"/>
          <w:b/>
          <w:bCs/>
          <w:color w:val="000000"/>
          <w:lang w:val="ru-RU" w:eastAsia="ru-RU"/>
        </w:rPr>
      </w:pPr>
      <w:r w:rsidRPr="00B224D9">
        <w:rPr>
          <w:rFonts w:ascii="Times New Roman" w:eastAsia="Times New Roman" w:hAnsi="Times New Roman" w:cs="Times New Roman"/>
          <w:b/>
          <w:bCs/>
          <w:color w:val="000000"/>
          <w:lang w:eastAsia="ru-RU"/>
        </w:rPr>
        <w:t xml:space="preserve"> </w:t>
      </w:r>
      <w:r w:rsidRPr="00B224D9">
        <w:rPr>
          <w:rFonts w:ascii="Times New Roman" w:eastAsia="Times New Roman" w:hAnsi="Times New Roman" w:cs="Times New Roman"/>
          <w:b/>
          <w:bCs/>
          <w:color w:val="000000"/>
          <w:lang w:val="en-US" w:eastAsia="ru-RU"/>
        </w:rPr>
        <w:t>за рік 2020</w:t>
      </w:r>
      <w:r w:rsidRPr="00B224D9">
        <w:rPr>
          <w:rFonts w:ascii="Times New Roman" w:eastAsia="Times New Roman" w:hAnsi="Times New Roman" w:cs="Times New Roman"/>
          <w:b/>
          <w:bCs/>
          <w:color w:val="000000"/>
          <w:lang w:val="ru-RU" w:eastAsia="ru-RU"/>
        </w:rPr>
        <w:t xml:space="preserve"> </w:t>
      </w:r>
      <w:r w:rsidRPr="00B224D9">
        <w:rPr>
          <w:rFonts w:ascii="Times New Roman" w:eastAsia="Times New Roman" w:hAnsi="Times New Roman" w:cs="Times New Roman"/>
          <w:b/>
          <w:bCs/>
          <w:color w:val="000000"/>
          <w:lang w:eastAsia="ru-RU"/>
        </w:rPr>
        <w:t xml:space="preserve"> </w:t>
      </w:r>
      <w:r w:rsidRPr="00B224D9">
        <w:rPr>
          <w:rFonts w:ascii="Times New Roman" w:eastAsia="Times New Roman" w:hAnsi="Times New Roman" w:cs="Times New Roman"/>
          <w:b/>
          <w:bCs/>
          <w:color w:val="000000"/>
          <w:lang w:val="ru-RU" w:eastAsia="ru-RU"/>
        </w:rPr>
        <w:t>рік</w:t>
      </w:r>
    </w:p>
    <w:p w:rsidR="00B224D9" w:rsidRPr="00B224D9" w:rsidRDefault="00B224D9" w:rsidP="00B224D9">
      <w:pPr>
        <w:widowControl w:val="0"/>
        <w:spacing w:after="0" w:line="240" w:lineRule="auto"/>
        <w:ind w:firstLine="567"/>
        <w:jc w:val="right"/>
        <w:rPr>
          <w:rFonts w:ascii="Arial Narrow" w:eastAsia="Times New Roman" w:hAnsi="Arial Narrow" w:cs="Arial Narrow"/>
          <w:b/>
          <w:lang w:val="ru-RU" w:eastAsia="ru-RU"/>
        </w:rPr>
      </w:pPr>
      <w:r w:rsidRPr="00B224D9">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B224D9" w:rsidRPr="00B224D9" w:rsidTr="00E55367">
        <w:trPr>
          <w:trHeight w:val="190"/>
        </w:trPr>
        <w:tc>
          <w:tcPr>
            <w:tcW w:w="2158" w:type="dxa"/>
          </w:tcPr>
          <w:p w:rsidR="00B224D9" w:rsidRPr="00B224D9" w:rsidRDefault="00B224D9" w:rsidP="00B224D9">
            <w:pPr>
              <w:widowControl w:val="0"/>
              <w:spacing w:after="0" w:line="240" w:lineRule="auto"/>
              <w:jc w:val="center"/>
              <w:rPr>
                <w:rFonts w:ascii="Arial Narrow" w:eastAsia="Times New Roman" w:hAnsi="Arial Narrow" w:cs="Arial Narrow"/>
                <w:lang w:eastAsia="ru-RU"/>
              </w:rPr>
            </w:pPr>
            <w:r w:rsidRPr="00B224D9">
              <w:rPr>
                <w:rFonts w:ascii="Arial Narrow" w:eastAsia="Times New Roman" w:hAnsi="Arial Narrow" w:cs="Arial Narrow"/>
                <w:lang w:eastAsia="ru-RU"/>
              </w:rPr>
              <w:t>Код за ДКУД</w:t>
            </w:r>
          </w:p>
        </w:tc>
        <w:tc>
          <w:tcPr>
            <w:tcW w:w="1044" w:type="dxa"/>
          </w:tcPr>
          <w:p w:rsidR="00B224D9" w:rsidRPr="00B224D9" w:rsidRDefault="00B224D9" w:rsidP="00B224D9">
            <w:pPr>
              <w:widowControl w:val="0"/>
              <w:spacing w:after="0" w:line="240" w:lineRule="auto"/>
              <w:rPr>
                <w:rFonts w:ascii="Arial Narrow" w:eastAsia="Times New Roman" w:hAnsi="Arial Narrow" w:cs="Arial Narrow"/>
                <w:lang w:eastAsia="ru-RU"/>
              </w:rPr>
            </w:pPr>
            <w:r w:rsidRPr="00B224D9">
              <w:rPr>
                <w:rFonts w:ascii="Arial Narrow" w:eastAsia="Times New Roman" w:hAnsi="Arial Narrow" w:cs="Arial Narrow"/>
                <w:lang w:eastAsia="ru-RU"/>
              </w:rPr>
              <w:t>1801007</w:t>
            </w:r>
          </w:p>
        </w:tc>
      </w:tr>
    </w:tbl>
    <w:p w:rsidR="00B224D9" w:rsidRPr="00B224D9" w:rsidRDefault="00B224D9" w:rsidP="00B224D9">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B224D9" w:rsidRPr="00B224D9" w:rsidTr="00E55367">
        <w:tc>
          <w:tcPr>
            <w:tcW w:w="567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eastAsia="ru-RU"/>
              </w:rPr>
              <w:t>За аналогічний період попереднього року</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b/>
                <w:bCs/>
                <w:sz w:val="20"/>
                <w:szCs w:val="20"/>
                <w:lang w:eastAsia="ru-RU"/>
              </w:rPr>
            </w:pPr>
            <w:r w:rsidRPr="00B224D9">
              <w:rPr>
                <w:rFonts w:ascii="Times New Roman" w:eastAsia="Times New Roman" w:hAnsi="Times New Roman" w:cs="Times New Roman"/>
                <w:b/>
                <w:bCs/>
                <w:sz w:val="20"/>
                <w:szCs w:val="20"/>
                <w:lang w:eastAsia="ru-RU"/>
              </w:rPr>
              <w:t>4</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305.0</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449.2</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b/>
                <w:sz w:val="20"/>
                <w:szCs w:val="20"/>
                <w:lang w:eastAsia="ru-RU"/>
              </w:rPr>
              <w:t>Разом доходи</w:t>
            </w:r>
            <w:r w:rsidRPr="00B224D9">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305.0</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449.2</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color w:val="000000"/>
                <w:sz w:val="20"/>
                <w:szCs w:val="20"/>
                <w:lang w:val="ru-RU" w:eastAsia="ru-RU"/>
              </w:rPr>
              <w:t>Собівартість реалізованої</w:t>
            </w:r>
            <w:r w:rsidRPr="00B224D9">
              <w:rPr>
                <w:rFonts w:ascii="Times New Roman" w:eastAsia="Times New Roman" w:hAnsi="Times New Roman" w:cs="Times New Roman"/>
                <w:color w:val="000000"/>
                <w:sz w:val="20"/>
                <w:szCs w:val="20"/>
                <w:lang w:eastAsia="ru-RU"/>
              </w:rPr>
              <w:t xml:space="preserve"> </w:t>
            </w:r>
            <w:r w:rsidRPr="00B224D9">
              <w:rPr>
                <w:rFonts w:ascii="Times New Roman" w:eastAsia="Times New Roman" w:hAnsi="Times New Roman" w:cs="Times New Roman"/>
                <w:color w:val="000000"/>
                <w:sz w:val="20"/>
                <w:szCs w:val="20"/>
                <w:lang w:val="ru-RU" w:eastAsia="ru-RU"/>
              </w:rPr>
              <w:t>продукції (товарів, робіт,</w:t>
            </w:r>
            <w:r w:rsidRPr="00B224D9">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( 116.0 )</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( 167.1 )</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( 186.3 )</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( 279.6 )</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    --    )</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b/>
                <w:color w:val="000000"/>
                <w:sz w:val="20"/>
                <w:szCs w:val="20"/>
                <w:lang w:val="ru-RU" w:eastAsia="ru-RU"/>
              </w:rPr>
              <w:t>Разом витрати (</w:t>
            </w:r>
            <w:r w:rsidRPr="00B224D9">
              <w:rPr>
                <w:rFonts w:ascii="Times New Roman" w:eastAsia="Times New Roman" w:hAnsi="Times New Roman" w:cs="Times New Roman"/>
                <w:b/>
                <w:color w:val="000000"/>
                <w:sz w:val="20"/>
                <w:szCs w:val="20"/>
                <w:lang w:eastAsia="ru-RU"/>
              </w:rPr>
              <w:t>2</w:t>
            </w:r>
            <w:r w:rsidRPr="00B224D9">
              <w:rPr>
                <w:rFonts w:ascii="Times New Roman" w:eastAsia="Times New Roman" w:hAnsi="Times New Roman" w:cs="Times New Roman"/>
                <w:b/>
                <w:color w:val="000000"/>
                <w:sz w:val="20"/>
                <w:szCs w:val="20"/>
                <w:lang w:val="ru-RU" w:eastAsia="ru-RU"/>
              </w:rPr>
              <w:t>0</w:t>
            </w:r>
            <w:r w:rsidRPr="00B224D9">
              <w:rPr>
                <w:rFonts w:ascii="Times New Roman" w:eastAsia="Times New Roman" w:hAnsi="Times New Roman" w:cs="Times New Roman"/>
                <w:b/>
                <w:color w:val="000000"/>
                <w:sz w:val="20"/>
                <w:szCs w:val="20"/>
                <w:lang w:eastAsia="ru-RU"/>
              </w:rPr>
              <w:t>5</w:t>
            </w:r>
            <w:r w:rsidRPr="00B224D9">
              <w:rPr>
                <w:rFonts w:ascii="Times New Roman" w:eastAsia="Times New Roman" w:hAnsi="Times New Roman" w:cs="Times New Roman"/>
                <w:b/>
                <w:color w:val="000000"/>
                <w:sz w:val="20"/>
                <w:szCs w:val="20"/>
                <w:lang w:val="ru-RU" w:eastAsia="ru-RU"/>
              </w:rPr>
              <w:t xml:space="preserve">0 + </w:t>
            </w:r>
            <w:r w:rsidRPr="00B224D9">
              <w:rPr>
                <w:rFonts w:ascii="Times New Roman" w:eastAsia="Times New Roman" w:hAnsi="Times New Roman" w:cs="Times New Roman"/>
                <w:b/>
                <w:color w:val="000000"/>
                <w:sz w:val="20"/>
                <w:szCs w:val="20"/>
                <w:lang w:eastAsia="ru-RU"/>
              </w:rPr>
              <w:t>2180</w:t>
            </w:r>
            <w:r w:rsidRPr="00B224D9">
              <w:rPr>
                <w:rFonts w:ascii="Times New Roman" w:eastAsia="Times New Roman" w:hAnsi="Times New Roman" w:cs="Times New Roman"/>
                <w:b/>
                <w:color w:val="000000"/>
                <w:sz w:val="20"/>
                <w:szCs w:val="20"/>
                <w:lang w:val="ru-RU" w:eastAsia="ru-RU"/>
              </w:rPr>
              <w:t xml:space="preserve">+ </w:t>
            </w:r>
            <w:r w:rsidRPr="00B224D9">
              <w:rPr>
                <w:rFonts w:ascii="Times New Roman" w:eastAsia="Times New Roman" w:hAnsi="Times New Roman" w:cs="Times New Roman"/>
                <w:b/>
                <w:color w:val="000000"/>
                <w:sz w:val="20"/>
                <w:szCs w:val="20"/>
                <w:lang w:eastAsia="ru-RU"/>
              </w:rPr>
              <w:t>2270</w:t>
            </w:r>
            <w:r w:rsidRPr="00B224D9">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( 302.3 )</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( 446.7 )</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B224D9">
              <w:rPr>
                <w:rFonts w:ascii="Times New Roman" w:eastAsia="Times New Roman" w:hAnsi="Times New Roman" w:cs="Times New Roman"/>
                <w:b/>
                <w:color w:val="000000"/>
                <w:sz w:val="20"/>
                <w:szCs w:val="20"/>
                <w:lang w:val="ru-RU" w:eastAsia="ru-RU"/>
              </w:rPr>
              <w:t>Фінансовий результат до оподаткування (</w:t>
            </w:r>
            <w:r w:rsidRPr="00B224D9">
              <w:rPr>
                <w:rFonts w:ascii="Times New Roman" w:eastAsia="Times New Roman" w:hAnsi="Times New Roman" w:cs="Times New Roman"/>
                <w:b/>
                <w:color w:val="000000"/>
                <w:sz w:val="20"/>
                <w:szCs w:val="20"/>
                <w:lang w:val="en-US" w:eastAsia="ru-RU"/>
              </w:rPr>
              <w:t xml:space="preserve">2280 </w:t>
            </w:r>
            <w:r w:rsidRPr="00B224D9">
              <w:rPr>
                <w:rFonts w:ascii="Times New Roman" w:eastAsia="Times New Roman" w:hAnsi="Times New Roman" w:cs="Times New Roman"/>
                <w:b/>
                <w:color w:val="000000"/>
                <w:sz w:val="20"/>
                <w:szCs w:val="20"/>
                <w:lang w:val="ru-RU" w:eastAsia="ru-RU"/>
              </w:rPr>
              <w:t xml:space="preserve">– </w:t>
            </w:r>
            <w:r w:rsidRPr="00B224D9">
              <w:rPr>
                <w:rFonts w:ascii="Times New Roman" w:eastAsia="Times New Roman" w:hAnsi="Times New Roman" w:cs="Times New Roman"/>
                <w:b/>
                <w:color w:val="000000"/>
                <w:sz w:val="20"/>
                <w:szCs w:val="20"/>
                <w:lang w:val="en-US" w:eastAsia="ru-RU"/>
              </w:rPr>
              <w:t>2285</w:t>
            </w:r>
            <w:r w:rsidRPr="00B224D9">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2.7</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2.5</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( 0.5 )</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( 0.5 )</w:t>
            </w:r>
          </w:p>
        </w:tc>
      </w:tr>
      <w:tr w:rsidR="00B224D9" w:rsidRPr="00B224D9" w:rsidTr="00E55367">
        <w:tc>
          <w:tcPr>
            <w:tcW w:w="5670"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rPr>
                <w:rFonts w:ascii="Times New Roman" w:eastAsia="Times New Roman" w:hAnsi="Times New Roman" w:cs="Times New Roman"/>
                <w:sz w:val="20"/>
                <w:szCs w:val="20"/>
                <w:lang w:eastAsia="ru-RU"/>
              </w:rPr>
            </w:pPr>
            <w:r w:rsidRPr="00B224D9">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val="en-US" w:eastAsia="ru-RU"/>
              </w:rPr>
            </w:pPr>
            <w:r w:rsidRPr="00B224D9">
              <w:rPr>
                <w:rFonts w:ascii="Times New Roman" w:eastAsia="Times New Roman" w:hAnsi="Times New Roman" w:cs="Times New Roman"/>
                <w:sz w:val="20"/>
                <w:szCs w:val="20"/>
                <w:lang w:val="en-US" w:eastAsia="ru-RU"/>
              </w:rPr>
              <w:t>2.2</w:t>
            </w:r>
          </w:p>
        </w:tc>
        <w:tc>
          <w:tcPr>
            <w:tcW w:w="1559" w:type="dxa"/>
            <w:tcBorders>
              <w:top w:val="single" w:sz="4" w:space="0" w:color="auto"/>
              <w:left w:val="single" w:sz="4" w:space="0" w:color="auto"/>
              <w:bottom w:val="single" w:sz="4" w:space="0" w:color="auto"/>
              <w:right w:val="single" w:sz="4" w:space="0" w:color="auto"/>
            </w:tcBorders>
            <w:vAlign w:val="center"/>
          </w:tcPr>
          <w:p w:rsidR="00B224D9" w:rsidRPr="00B224D9" w:rsidRDefault="00B224D9" w:rsidP="00B224D9">
            <w:pPr>
              <w:widowControl w:val="0"/>
              <w:spacing w:after="0" w:line="240" w:lineRule="auto"/>
              <w:jc w:val="center"/>
              <w:rPr>
                <w:rFonts w:ascii="Times New Roman" w:eastAsia="Times New Roman" w:hAnsi="Times New Roman" w:cs="Times New Roman"/>
                <w:sz w:val="20"/>
                <w:szCs w:val="20"/>
                <w:lang w:eastAsia="ru-RU"/>
              </w:rPr>
            </w:pPr>
            <w:r w:rsidRPr="00B224D9">
              <w:rPr>
                <w:rFonts w:ascii="Times New Roman" w:eastAsia="Times New Roman" w:hAnsi="Times New Roman" w:cs="Times New Roman"/>
                <w:sz w:val="20"/>
                <w:szCs w:val="20"/>
                <w:lang w:val="en-US" w:eastAsia="ru-RU"/>
              </w:rPr>
              <w:t>2.0</w:t>
            </w:r>
          </w:p>
        </w:tc>
      </w:tr>
    </w:tbl>
    <w:p w:rsidR="00B224D9" w:rsidRPr="00B224D9" w:rsidRDefault="00B224D9" w:rsidP="00B224D9">
      <w:pPr>
        <w:widowControl w:val="0"/>
        <w:spacing w:after="0" w:line="240" w:lineRule="auto"/>
        <w:jc w:val="both"/>
        <w:rPr>
          <w:rFonts w:ascii="Arial Narrow" w:eastAsia="Times New Roman" w:hAnsi="Arial Narrow" w:cs="Arial Narrow"/>
          <w:sz w:val="20"/>
          <w:szCs w:val="20"/>
          <w:lang w:val="ru-RU" w:eastAsia="ru-RU"/>
        </w:rPr>
      </w:pPr>
    </w:p>
    <w:p w:rsidR="00B224D9" w:rsidRPr="00B224D9" w:rsidRDefault="00B224D9" w:rsidP="00B224D9">
      <w:pPr>
        <w:widowControl w:val="0"/>
        <w:spacing w:after="0" w:line="240" w:lineRule="auto"/>
        <w:jc w:val="both"/>
        <w:rPr>
          <w:rFonts w:ascii="Courier New" w:eastAsia="Times New Roman" w:hAnsi="Courier New" w:cs="Courier New"/>
          <w:b/>
          <w:color w:val="000000"/>
          <w:sz w:val="20"/>
          <w:szCs w:val="20"/>
          <w:lang w:val="ru-RU" w:eastAsia="ru-RU"/>
        </w:rPr>
      </w:pPr>
      <w:r w:rsidRPr="00B224D9">
        <w:rPr>
          <w:rFonts w:ascii="Courier New" w:eastAsia="Times New Roman" w:hAnsi="Courier New" w:cs="Courier New"/>
          <w:color w:val="000000"/>
          <w:sz w:val="20"/>
          <w:szCs w:val="20"/>
          <w:lang w:val="en-US" w:eastAsia="ru-RU"/>
        </w:rPr>
        <w:t>д/н</w:t>
      </w:r>
    </w:p>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B224D9" w:rsidRPr="00B224D9" w:rsidTr="00E55367">
        <w:tc>
          <w:tcPr>
            <w:tcW w:w="2943"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224D9">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224D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224D9">
              <w:rPr>
                <w:rFonts w:ascii="Times New Roman" w:eastAsia="Times New Roman" w:hAnsi="Times New Roman" w:cs="Times New Roman"/>
                <w:b/>
                <w:sz w:val="20"/>
                <w:szCs w:val="20"/>
                <w:lang w:val="en-US" w:eastAsia="ru-RU"/>
              </w:rPr>
              <w:t>Пукіш Володимир Васильович</w:t>
            </w:r>
          </w:p>
        </w:tc>
      </w:tr>
      <w:tr w:rsidR="00B224D9" w:rsidRPr="00B224D9" w:rsidTr="00E55367">
        <w:tc>
          <w:tcPr>
            <w:tcW w:w="2943"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224D9">
              <w:rPr>
                <w:rFonts w:ascii="Times New Roman" w:eastAsia="Times New Roman" w:hAnsi="Times New Roman" w:cs="Times New Roman"/>
                <w:b/>
                <w:color w:val="000000"/>
                <w:sz w:val="16"/>
                <w:szCs w:val="16"/>
                <w:lang w:val="en-US" w:eastAsia="ru-RU"/>
              </w:rPr>
              <w:t>(</w:t>
            </w:r>
            <w:r w:rsidRPr="00B224D9">
              <w:rPr>
                <w:rFonts w:ascii="Times New Roman" w:eastAsia="Times New Roman" w:hAnsi="Times New Roman" w:cs="Times New Roman"/>
                <w:b/>
                <w:color w:val="000000"/>
                <w:sz w:val="16"/>
                <w:szCs w:val="16"/>
                <w:lang w:val="ru-RU" w:eastAsia="ru-RU"/>
              </w:rPr>
              <w:t>підпис</w:t>
            </w:r>
            <w:r w:rsidRPr="00B224D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224D9" w:rsidRPr="00B224D9" w:rsidTr="00E55367">
        <w:tc>
          <w:tcPr>
            <w:tcW w:w="2943"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224D9" w:rsidRPr="00B224D9" w:rsidTr="00E55367">
        <w:trPr>
          <w:trHeight w:val="70"/>
        </w:trPr>
        <w:tc>
          <w:tcPr>
            <w:tcW w:w="2943"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224D9">
              <w:rPr>
                <w:rFonts w:ascii="Times New Roman" w:eastAsia="Times New Roman" w:hAnsi="Times New Roman" w:cs="Times New Roman"/>
                <w:b/>
                <w:sz w:val="20"/>
                <w:szCs w:val="20"/>
                <w:lang w:val="ru-RU" w:eastAsia="ru-RU"/>
              </w:rPr>
              <w:t>Головний бухгалтер</w:t>
            </w:r>
            <w:r w:rsidRPr="00B224D9">
              <w:rPr>
                <w:rFonts w:ascii="Times New Roman" w:eastAsia="Times New Roman" w:hAnsi="Times New Roman" w:cs="Times New Roman"/>
                <w:b/>
                <w:color w:val="000000"/>
                <w:sz w:val="20"/>
                <w:szCs w:val="20"/>
                <w:lang w:val="ru-RU" w:eastAsia="ru-RU"/>
              </w:rPr>
              <w:t xml:space="preserve"> </w:t>
            </w:r>
            <w:r w:rsidRPr="00B224D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224D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224D9">
              <w:rPr>
                <w:rFonts w:ascii="Times New Roman" w:eastAsia="Times New Roman" w:hAnsi="Times New Roman" w:cs="Times New Roman"/>
                <w:b/>
                <w:sz w:val="20"/>
                <w:szCs w:val="20"/>
                <w:lang w:val="en-US" w:eastAsia="ru-RU"/>
              </w:rPr>
              <w:t>Пукіш Володимир Васильович</w:t>
            </w:r>
          </w:p>
        </w:tc>
      </w:tr>
      <w:tr w:rsidR="00B224D9" w:rsidRPr="00B224D9" w:rsidTr="00E55367">
        <w:tc>
          <w:tcPr>
            <w:tcW w:w="2943"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224D9">
              <w:rPr>
                <w:rFonts w:ascii="Times New Roman" w:eastAsia="Times New Roman" w:hAnsi="Times New Roman" w:cs="Times New Roman"/>
                <w:b/>
                <w:color w:val="000000"/>
                <w:sz w:val="16"/>
                <w:szCs w:val="16"/>
                <w:lang w:val="en-US" w:eastAsia="ru-RU"/>
              </w:rPr>
              <w:t>(</w:t>
            </w:r>
            <w:r w:rsidRPr="00B224D9">
              <w:rPr>
                <w:rFonts w:ascii="Times New Roman" w:eastAsia="Times New Roman" w:hAnsi="Times New Roman" w:cs="Times New Roman"/>
                <w:b/>
                <w:color w:val="000000"/>
                <w:sz w:val="16"/>
                <w:szCs w:val="16"/>
                <w:lang w:val="ru-RU" w:eastAsia="ru-RU"/>
              </w:rPr>
              <w:t>підпис</w:t>
            </w:r>
            <w:r w:rsidRPr="00B224D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224D9" w:rsidRPr="00B224D9" w:rsidRDefault="00B224D9" w:rsidP="00B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224D9" w:rsidRPr="00B224D9" w:rsidRDefault="00B224D9" w:rsidP="00B224D9">
      <w:pPr>
        <w:widowControl w:val="0"/>
        <w:spacing w:after="0" w:line="240" w:lineRule="auto"/>
        <w:ind w:firstLine="567"/>
        <w:rPr>
          <w:rFonts w:ascii="Arial Narrow" w:eastAsia="Times New Roman" w:hAnsi="Arial Narrow" w:cs="Arial Narrow"/>
          <w:lang w:val="ru-RU" w:eastAsia="ru-RU"/>
        </w:rPr>
      </w:pPr>
    </w:p>
    <w:p w:rsidR="00B224D9" w:rsidRDefault="00B224D9">
      <w:pPr>
        <w:sectPr w:rsidR="00B224D9" w:rsidSect="00B224D9">
          <w:pgSz w:w="11906" w:h="16838"/>
          <w:pgMar w:top="363" w:right="567" w:bottom="363" w:left="1417" w:header="708" w:footer="708" w:gutter="0"/>
          <w:cols w:space="708"/>
          <w:docGrid w:linePitch="360"/>
        </w:sect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224D9" w:rsidRPr="00B224D9" w:rsidRDefault="00B224D9" w:rsidP="00B224D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224D9">
        <w:rPr>
          <w:rFonts w:ascii="Times New Roman" w:eastAsia="Times New Roman" w:hAnsi="Times New Roman" w:cs="Times New Roman"/>
          <w:b/>
          <w:bCs/>
          <w:color w:val="000000"/>
          <w:sz w:val="27"/>
          <w:szCs w:val="27"/>
          <w:lang w:eastAsia="uk-UA"/>
        </w:rPr>
        <w:t xml:space="preserve">XVI. Твердження щодо </w:t>
      </w:r>
      <w:r w:rsidRPr="00B224D9">
        <w:rPr>
          <w:rFonts w:ascii="Times New Roman" w:eastAsia="Times New Roman" w:hAnsi="Times New Roman" w:cs="Times New Roman"/>
          <w:b/>
          <w:bCs/>
          <w:color w:val="000000"/>
          <w:sz w:val="27"/>
          <w:szCs w:val="27"/>
          <w:lang w:val="en-US" w:eastAsia="uk-UA"/>
        </w:rPr>
        <w:t xml:space="preserve">річної </w:t>
      </w:r>
      <w:r w:rsidRPr="00B224D9">
        <w:rPr>
          <w:rFonts w:ascii="Times New Roman" w:eastAsia="Times New Roman" w:hAnsi="Times New Roman" w:cs="Times New Roman"/>
          <w:b/>
          <w:bCs/>
          <w:color w:val="000000"/>
          <w:sz w:val="27"/>
          <w:szCs w:val="27"/>
          <w:lang w:eastAsia="uk-UA"/>
        </w:rPr>
        <w:t>інформації</w:t>
      </w:r>
    </w:p>
    <w:p w:rsidR="00B224D9" w:rsidRPr="00B224D9" w:rsidRDefault="00B224D9" w:rsidP="00B224D9">
      <w:pPr>
        <w:spacing w:after="0" w:line="240" w:lineRule="auto"/>
        <w:rPr>
          <w:rFonts w:ascii="Times New Roman" w:eastAsia="Times New Roman" w:hAnsi="Times New Roman" w:cs="Times New Roman"/>
          <w:sz w:val="20"/>
          <w:szCs w:val="20"/>
          <w:lang w:eastAsia="uk-UA"/>
        </w:rPr>
      </w:pPr>
      <w:r w:rsidRPr="00B224D9">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405D1B" w:rsidRDefault="00405D1B"/>
    <w:sectPr w:rsidR="00405D1B" w:rsidSect="00B224D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D9"/>
    <w:rsid w:val="002842B6"/>
    <w:rsid w:val="00405D1B"/>
    <w:rsid w:val="00B224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002D3-F7FF-4E89-B157-7DEC48E3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24D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58450</Words>
  <Characters>33318</Characters>
  <Application>Microsoft Office Word</Application>
  <DocSecurity>0</DocSecurity>
  <Lines>277</Lines>
  <Paragraphs>183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2021-04-26T05:25:00Z</dcterms:created>
  <dcterms:modified xsi:type="dcterms:W3CDTF">2021-04-26T05:25:00Z</dcterms:modified>
</cp:coreProperties>
</file>